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7"/>
        <w:gridCol w:w="1417"/>
        <w:gridCol w:w="4821"/>
      </w:tblGrid>
      <w:tr w:rsidR="00FF580A">
        <w:tc>
          <w:tcPr>
            <w:tcW w:w="4397" w:type="dxa"/>
            <w:tcBorders>
              <w:top w:val="nil"/>
              <w:left w:val="nil"/>
              <w:bottom w:val="nil"/>
              <w:right w:val="nil"/>
            </w:tcBorders>
          </w:tcPr>
          <w:p w:rsidR="00FF580A" w:rsidRDefault="00FF580A" w:rsidP="007F60F2">
            <w:pPr>
              <w:spacing w:line="276" w:lineRule="auto"/>
              <w:ind w:right="477"/>
              <w:rPr>
                <w:b/>
                <w:bCs/>
                <w:lang w:eastAsia="en-US"/>
              </w:rPr>
            </w:pPr>
          </w:p>
          <w:p w:rsidR="00FF580A" w:rsidRDefault="00FF580A" w:rsidP="007F60F2">
            <w:pPr>
              <w:spacing w:line="276" w:lineRule="auto"/>
              <w:ind w:right="477"/>
              <w:jc w:val="center"/>
              <w:rPr>
                <w:b/>
                <w:bCs/>
                <w:lang w:eastAsia="en-US"/>
              </w:rPr>
            </w:pPr>
            <w:r>
              <w:rPr>
                <w:b/>
                <w:bCs/>
                <w:lang w:eastAsia="en-US"/>
              </w:rPr>
              <w:t>Совет депутатов</w:t>
            </w:r>
          </w:p>
          <w:p w:rsidR="00FF580A" w:rsidRDefault="00FF580A" w:rsidP="007F60F2">
            <w:pPr>
              <w:spacing w:line="276" w:lineRule="auto"/>
              <w:ind w:right="477"/>
              <w:jc w:val="center"/>
              <w:rPr>
                <w:b/>
                <w:bCs/>
                <w:lang w:eastAsia="en-US"/>
              </w:rPr>
            </w:pPr>
            <w:r>
              <w:rPr>
                <w:b/>
                <w:bCs/>
                <w:lang w:eastAsia="en-US"/>
              </w:rPr>
              <w:t>муниципального образования</w:t>
            </w:r>
            <w:r>
              <w:rPr>
                <w:lang w:eastAsia="en-US"/>
              </w:rPr>
              <w:t xml:space="preserve"> «</w:t>
            </w:r>
            <w:r>
              <w:rPr>
                <w:b/>
                <w:bCs/>
                <w:lang w:eastAsia="en-US"/>
              </w:rPr>
              <w:t>Большеучинское»</w:t>
            </w:r>
          </w:p>
        </w:tc>
        <w:tc>
          <w:tcPr>
            <w:tcW w:w="1417" w:type="dxa"/>
            <w:tcBorders>
              <w:top w:val="nil"/>
              <w:left w:val="nil"/>
              <w:bottom w:val="nil"/>
              <w:right w:val="nil"/>
            </w:tcBorders>
          </w:tcPr>
          <w:p w:rsidR="00FF580A" w:rsidRDefault="00FF580A" w:rsidP="007F60F2">
            <w:pPr>
              <w:spacing w:line="276" w:lineRule="auto"/>
              <w:ind w:right="-288"/>
              <w:rPr>
                <w:lang w:eastAsia="en-US"/>
              </w:rPr>
            </w:pPr>
            <w:r w:rsidRPr="00A918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57.75pt;visibility:visible">
                  <v:imagedata r:id="rId5" o:title=""/>
                </v:shape>
              </w:pict>
            </w:r>
          </w:p>
        </w:tc>
        <w:tc>
          <w:tcPr>
            <w:tcW w:w="4821" w:type="dxa"/>
            <w:tcBorders>
              <w:top w:val="nil"/>
              <w:left w:val="nil"/>
              <w:bottom w:val="nil"/>
              <w:right w:val="nil"/>
            </w:tcBorders>
          </w:tcPr>
          <w:p w:rsidR="00FF580A" w:rsidRDefault="00FF580A" w:rsidP="007F60F2">
            <w:pPr>
              <w:keepNext/>
              <w:spacing w:line="276" w:lineRule="auto"/>
              <w:ind w:right="579"/>
              <w:outlineLvl w:val="0"/>
              <w:rPr>
                <w:b/>
                <w:bCs/>
                <w:lang w:eastAsia="en-US"/>
              </w:rPr>
            </w:pPr>
          </w:p>
          <w:p w:rsidR="00FF580A" w:rsidRDefault="00FF580A" w:rsidP="007F60F2">
            <w:pPr>
              <w:keepNext/>
              <w:spacing w:line="276" w:lineRule="auto"/>
              <w:ind w:right="579"/>
              <w:jc w:val="center"/>
              <w:outlineLvl w:val="0"/>
              <w:rPr>
                <w:b/>
                <w:bCs/>
                <w:lang w:eastAsia="en-US"/>
              </w:rPr>
            </w:pPr>
            <w:r>
              <w:rPr>
                <w:b/>
                <w:bCs/>
                <w:lang w:eastAsia="en-US"/>
              </w:rPr>
              <w:t>«Большеучинское»</w:t>
            </w:r>
          </w:p>
          <w:p w:rsidR="00FF580A" w:rsidRDefault="00FF580A" w:rsidP="007F60F2">
            <w:pPr>
              <w:keepNext/>
              <w:spacing w:line="276" w:lineRule="auto"/>
              <w:ind w:right="579"/>
              <w:jc w:val="center"/>
              <w:outlineLvl w:val="0"/>
              <w:rPr>
                <w:b/>
                <w:bCs/>
                <w:lang w:eastAsia="en-US"/>
              </w:rPr>
            </w:pPr>
            <w:r>
              <w:rPr>
                <w:b/>
                <w:bCs/>
                <w:lang w:eastAsia="en-US"/>
              </w:rPr>
              <w:t>муниципал кылдэтысь</w:t>
            </w:r>
          </w:p>
          <w:p w:rsidR="00FF580A" w:rsidRDefault="00FF580A" w:rsidP="007F60F2">
            <w:pPr>
              <w:keepNext/>
              <w:spacing w:line="276" w:lineRule="auto"/>
              <w:ind w:right="579"/>
              <w:jc w:val="center"/>
              <w:outlineLvl w:val="0"/>
              <w:rPr>
                <w:b/>
                <w:bCs/>
                <w:sz w:val="28"/>
                <w:szCs w:val="28"/>
                <w:lang w:eastAsia="en-US"/>
              </w:rPr>
            </w:pPr>
            <w:r>
              <w:rPr>
                <w:b/>
                <w:bCs/>
                <w:lang w:eastAsia="en-US"/>
              </w:rPr>
              <w:t>депутатъёслэнкенешсы</w:t>
            </w:r>
          </w:p>
        </w:tc>
      </w:tr>
    </w:tbl>
    <w:p w:rsidR="00FF580A" w:rsidRDefault="00FF580A" w:rsidP="007F60F2">
      <w:pPr>
        <w:tabs>
          <w:tab w:val="left" w:pos="4275"/>
        </w:tabs>
        <w:rPr>
          <w:color w:val="000000"/>
        </w:rPr>
      </w:pPr>
      <w:r>
        <w:rPr>
          <w:color w:val="000000"/>
        </w:rPr>
        <w:tab/>
      </w:r>
    </w:p>
    <w:p w:rsidR="00FF580A" w:rsidRPr="007F60F2" w:rsidRDefault="00FF580A" w:rsidP="007F60F2">
      <w:pPr>
        <w:tabs>
          <w:tab w:val="left" w:pos="4275"/>
        </w:tabs>
        <w:jc w:val="right"/>
        <w:rPr>
          <w:b/>
          <w:bCs/>
          <w:color w:val="000000"/>
        </w:rPr>
      </w:pPr>
      <w:r>
        <w:rPr>
          <w:color w:val="000000"/>
        </w:rPr>
        <w:tab/>
      </w:r>
      <w:r>
        <w:rPr>
          <w:color w:val="000000"/>
        </w:rPr>
        <w:tab/>
      </w:r>
      <w:r>
        <w:rPr>
          <w:color w:val="000000"/>
        </w:rPr>
        <w:tab/>
      </w:r>
      <w:r>
        <w:rPr>
          <w:color w:val="000000"/>
        </w:rPr>
        <w:tab/>
      </w:r>
      <w:r>
        <w:rPr>
          <w:color w:val="000000"/>
        </w:rPr>
        <w:tab/>
      </w:r>
      <w:r w:rsidRPr="007F60F2">
        <w:rPr>
          <w:b/>
          <w:bCs/>
          <w:color w:val="000000"/>
        </w:rPr>
        <w:tab/>
      </w:r>
    </w:p>
    <w:p w:rsidR="00FF580A" w:rsidRDefault="00FF580A" w:rsidP="007F60F2">
      <w:pPr>
        <w:tabs>
          <w:tab w:val="left" w:pos="4275"/>
        </w:tabs>
        <w:jc w:val="center"/>
        <w:rPr>
          <w:b/>
          <w:bCs/>
          <w:color w:val="000000"/>
        </w:rPr>
      </w:pPr>
      <w:r>
        <w:rPr>
          <w:b/>
          <w:bCs/>
          <w:color w:val="000000"/>
        </w:rPr>
        <w:t>РЕШЕНИЕ</w:t>
      </w:r>
    </w:p>
    <w:p w:rsidR="00FF580A" w:rsidRDefault="00FF580A" w:rsidP="007F60F2">
      <w:pPr>
        <w:pBdr>
          <w:bottom w:val="double" w:sz="6" w:space="1" w:color="auto"/>
        </w:pBdr>
        <w:tabs>
          <w:tab w:val="left" w:pos="4275"/>
        </w:tabs>
        <w:jc w:val="center"/>
        <w:rPr>
          <w:b/>
          <w:bCs/>
          <w:color w:val="000000"/>
        </w:rPr>
      </w:pPr>
      <w:r>
        <w:rPr>
          <w:b/>
          <w:bCs/>
          <w:color w:val="000000"/>
        </w:rPr>
        <w:t>Совета депутатов муниципального образования «Большеучинское»</w:t>
      </w:r>
    </w:p>
    <w:p w:rsidR="00FF580A" w:rsidRDefault="00FF580A" w:rsidP="007F60F2">
      <w:pPr>
        <w:tabs>
          <w:tab w:val="left" w:pos="4275"/>
        </w:tabs>
        <w:jc w:val="center"/>
        <w:rPr>
          <w:b/>
          <w:bCs/>
        </w:rPr>
      </w:pPr>
    </w:p>
    <w:p w:rsidR="00FF580A" w:rsidRDefault="00FF580A" w:rsidP="007F60F2">
      <w:pPr>
        <w:jc w:val="both"/>
        <w:rPr>
          <w:sz w:val="22"/>
          <w:szCs w:val="22"/>
        </w:rPr>
      </w:pPr>
    </w:p>
    <w:p w:rsidR="00FF580A" w:rsidRPr="007F60F2" w:rsidRDefault="00FF580A" w:rsidP="007F60F2">
      <w:pPr>
        <w:jc w:val="center"/>
        <w:rPr>
          <w:b/>
          <w:bCs/>
        </w:rPr>
      </w:pPr>
      <w:r w:rsidRPr="007F60F2">
        <w:rPr>
          <w:b/>
          <w:bCs/>
        </w:rPr>
        <w:t xml:space="preserve">О БЮДЖЕТЕ МУНИЦИПАЛЬНОГО ОБРАЗОВАНИЯ «БОЛЬШЕУЧИНСКОЕ»   </w:t>
      </w:r>
    </w:p>
    <w:p w:rsidR="00FF580A" w:rsidRPr="007F60F2" w:rsidRDefault="00FF580A" w:rsidP="007F60F2">
      <w:pPr>
        <w:jc w:val="center"/>
        <w:rPr>
          <w:b/>
          <w:bCs/>
        </w:rPr>
      </w:pPr>
      <w:r w:rsidRPr="007F60F2">
        <w:rPr>
          <w:b/>
          <w:bCs/>
        </w:rPr>
        <w:t xml:space="preserve">НА 2016 ГОД </w:t>
      </w:r>
    </w:p>
    <w:p w:rsidR="00FF580A" w:rsidRPr="007F60F2" w:rsidRDefault="00FF580A" w:rsidP="007F60F2">
      <w:pPr>
        <w:jc w:val="center"/>
        <w:rPr>
          <w:b/>
          <w:bCs/>
        </w:rPr>
      </w:pPr>
    </w:p>
    <w:p w:rsidR="00FF580A" w:rsidRPr="007F60F2" w:rsidRDefault="00FF580A" w:rsidP="007F60F2">
      <w:pPr>
        <w:tabs>
          <w:tab w:val="left" w:pos="4275"/>
          <w:tab w:val="left" w:pos="8385"/>
        </w:tabs>
        <w:jc w:val="right"/>
      </w:pPr>
      <w:r w:rsidRPr="007F60F2">
        <w:t xml:space="preserve">Принято  </w:t>
      </w:r>
      <w:r>
        <w:t xml:space="preserve">17 декабря </w:t>
      </w:r>
      <w:r w:rsidRPr="00D548A0">
        <w:t xml:space="preserve"> 2015  года</w:t>
      </w:r>
    </w:p>
    <w:p w:rsidR="00FF580A" w:rsidRPr="007F60F2" w:rsidRDefault="00FF580A" w:rsidP="007F60F2">
      <w:pPr>
        <w:jc w:val="right"/>
      </w:pPr>
    </w:p>
    <w:p w:rsidR="00FF580A" w:rsidRPr="007F60F2" w:rsidRDefault="00FF580A" w:rsidP="007F60F2">
      <w:pPr>
        <w:ind w:firstLine="720"/>
        <w:jc w:val="both"/>
      </w:pPr>
      <w:r w:rsidRPr="007F60F2">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руководствуясь Уставом муниципального образования «</w:t>
      </w:r>
      <w:r w:rsidRPr="007F60F2">
        <w:rPr>
          <w:color w:val="000000"/>
        </w:rPr>
        <w:t>Большеучинское</w:t>
      </w:r>
      <w:r w:rsidRPr="007F60F2">
        <w:t>»,</w:t>
      </w:r>
    </w:p>
    <w:p w:rsidR="00FF580A" w:rsidRPr="007F60F2" w:rsidRDefault="00FF580A" w:rsidP="007F60F2">
      <w:pPr>
        <w:ind w:firstLine="720"/>
        <w:jc w:val="both"/>
      </w:pPr>
    </w:p>
    <w:p w:rsidR="00FF580A" w:rsidRPr="007F60F2" w:rsidRDefault="00FF580A" w:rsidP="007F60F2">
      <w:pPr>
        <w:ind w:firstLine="720"/>
        <w:jc w:val="both"/>
      </w:pPr>
    </w:p>
    <w:p w:rsidR="00FF580A" w:rsidRPr="007F60F2" w:rsidRDefault="00FF580A" w:rsidP="007F60F2">
      <w:pPr>
        <w:jc w:val="center"/>
      </w:pPr>
      <w:r w:rsidRPr="007F60F2">
        <w:t>СОВЕТ ДЕПУТАТОВ РЕШИЛ:</w:t>
      </w:r>
    </w:p>
    <w:p w:rsidR="00FF580A" w:rsidRPr="007F60F2" w:rsidRDefault="00FF580A" w:rsidP="007F60F2">
      <w:pPr>
        <w:jc w:val="both"/>
      </w:pPr>
    </w:p>
    <w:p w:rsidR="00FF580A" w:rsidRPr="007F60F2" w:rsidRDefault="00FF580A" w:rsidP="007F60F2">
      <w:pPr>
        <w:jc w:val="center"/>
        <w:rPr>
          <w:b/>
          <w:bCs/>
        </w:rPr>
      </w:pPr>
      <w:r w:rsidRPr="007F60F2">
        <w:t xml:space="preserve">Статья 1. </w:t>
      </w:r>
      <w:r w:rsidRPr="007F60F2">
        <w:rPr>
          <w:b/>
          <w:bCs/>
        </w:rPr>
        <w:t>Основные характеристики бюджета муниципального образования «</w:t>
      </w:r>
      <w:r w:rsidRPr="007F60F2">
        <w:rPr>
          <w:b/>
          <w:bCs/>
          <w:color w:val="000000"/>
        </w:rPr>
        <w:t>Большеучинское</w:t>
      </w:r>
      <w:r w:rsidRPr="007F60F2">
        <w:rPr>
          <w:b/>
          <w:bCs/>
        </w:rPr>
        <w:t xml:space="preserve">» на 2016 год </w:t>
      </w:r>
    </w:p>
    <w:p w:rsidR="00FF580A" w:rsidRPr="007F60F2" w:rsidRDefault="00FF580A" w:rsidP="007F60F2">
      <w:pPr>
        <w:jc w:val="center"/>
        <w:rPr>
          <w:b/>
          <w:bCs/>
        </w:rPr>
      </w:pPr>
    </w:p>
    <w:p w:rsidR="00FF580A" w:rsidRPr="007F60F2" w:rsidRDefault="00FF580A" w:rsidP="007F60F2">
      <w:pPr>
        <w:jc w:val="both"/>
      </w:pPr>
      <w:r w:rsidRPr="007F60F2">
        <w:t xml:space="preserve">             1.Утвердить основные характеристики бюджета </w:t>
      </w:r>
      <w:r w:rsidRPr="007F60F2">
        <w:rPr>
          <w:color w:val="000000"/>
        </w:rPr>
        <w:t>муниципального образования «Большеучинское»</w:t>
      </w:r>
      <w:r w:rsidRPr="007F60F2">
        <w:t xml:space="preserve"> на 2016 год:</w:t>
      </w:r>
    </w:p>
    <w:p w:rsidR="00FF580A" w:rsidRPr="007F60F2" w:rsidRDefault="00FF580A" w:rsidP="007F60F2">
      <w:pPr>
        <w:jc w:val="both"/>
      </w:pPr>
      <w:r w:rsidRPr="007F60F2">
        <w:t xml:space="preserve">           1) прогнозируемый общий объем доходов согласно классификации  доходов бюджетов Российской Федерации</w:t>
      </w:r>
      <w:r w:rsidRPr="007F60F2">
        <w:rPr>
          <w:color w:val="000000"/>
        </w:rPr>
        <w:t xml:space="preserve"> в </w:t>
      </w:r>
      <w:r w:rsidRPr="007F60F2">
        <w:t xml:space="preserve"> сумме </w:t>
      </w:r>
      <w:r>
        <w:t>3 482,5</w:t>
      </w:r>
      <w:r w:rsidRPr="007F60F2">
        <w:t xml:space="preserve"> тыс. рублей, в том числе объём межбюджетных трансфертов, получаемых из бюджета муниципального образования «</w:t>
      </w:r>
      <w:r>
        <w:t>Можгинский район», в сумме 1 297,5</w:t>
      </w:r>
      <w:r w:rsidRPr="007F60F2">
        <w:t xml:space="preserve"> тыс. рублей, согласно </w:t>
      </w:r>
      <w:r w:rsidRPr="007F60F2">
        <w:rPr>
          <w:u w:val="single"/>
        </w:rPr>
        <w:t>приложению 1</w:t>
      </w:r>
      <w:r w:rsidRPr="007F60F2">
        <w:t xml:space="preserve"> к настоящему  решению; </w:t>
      </w:r>
    </w:p>
    <w:p w:rsidR="00FF580A" w:rsidRPr="007F60F2" w:rsidRDefault="00FF580A" w:rsidP="007F60F2">
      <w:pPr>
        <w:jc w:val="both"/>
      </w:pPr>
      <w:r w:rsidRPr="007F60F2">
        <w:t xml:space="preserve">          2) общий объем расходов бюджета </w:t>
      </w:r>
      <w:r w:rsidRPr="007F60F2">
        <w:rPr>
          <w:color w:val="000000"/>
        </w:rPr>
        <w:t xml:space="preserve">в сумме </w:t>
      </w:r>
      <w:r>
        <w:t>3 482,5</w:t>
      </w:r>
      <w:r w:rsidRPr="007F60F2">
        <w:t>тыс. рублей;</w:t>
      </w:r>
    </w:p>
    <w:p w:rsidR="00FF580A" w:rsidRPr="007F60F2" w:rsidRDefault="00FF580A" w:rsidP="007F60F2">
      <w:pPr>
        <w:jc w:val="both"/>
      </w:pPr>
      <w:r w:rsidRPr="007F60F2">
        <w:t xml:space="preserve">          3) верхний предел муниципального внутреннего долга муниципального образования  на 1 января 2017 года в сумме 0 тыс. руб., в том числе верхний предел долга по муниципальным гарантиям  0 тыс.рублей;</w:t>
      </w:r>
    </w:p>
    <w:p w:rsidR="00FF580A" w:rsidRPr="007F60F2" w:rsidRDefault="00FF580A" w:rsidP="007F60F2">
      <w:pPr>
        <w:widowControl w:val="0"/>
        <w:autoSpaceDE w:val="0"/>
        <w:autoSpaceDN w:val="0"/>
        <w:adjustRightInd w:val="0"/>
        <w:jc w:val="both"/>
      </w:pPr>
      <w:r>
        <w:t xml:space="preserve">         4)  </w:t>
      </w:r>
      <w:r w:rsidRPr="007F60F2">
        <w:t>предельный объем муниципального долга на 2016 год в сумме  0 тыс. рублей.</w:t>
      </w:r>
    </w:p>
    <w:p w:rsidR="00FF580A" w:rsidRPr="007F60F2" w:rsidRDefault="00FF580A" w:rsidP="007F60F2">
      <w:pPr>
        <w:widowControl w:val="0"/>
        <w:autoSpaceDE w:val="0"/>
        <w:autoSpaceDN w:val="0"/>
        <w:adjustRightInd w:val="0"/>
        <w:jc w:val="both"/>
      </w:pPr>
      <w:r w:rsidRPr="007F60F2">
        <w:t xml:space="preserve">         5) дефицит бюджета муниципального образования в сумме  0 тыс. рублей.</w:t>
      </w:r>
    </w:p>
    <w:p w:rsidR="00FF580A" w:rsidRPr="007F60F2" w:rsidRDefault="00FF580A" w:rsidP="007F60F2">
      <w:pPr>
        <w:widowControl w:val="0"/>
        <w:autoSpaceDE w:val="0"/>
        <w:autoSpaceDN w:val="0"/>
        <w:adjustRightInd w:val="0"/>
        <w:jc w:val="both"/>
      </w:pPr>
    </w:p>
    <w:p w:rsidR="00FF580A" w:rsidRPr="007F60F2" w:rsidRDefault="00FF580A" w:rsidP="007F60F2">
      <w:pPr>
        <w:widowControl w:val="0"/>
        <w:autoSpaceDE w:val="0"/>
        <w:autoSpaceDN w:val="0"/>
        <w:adjustRightInd w:val="0"/>
        <w:jc w:val="both"/>
      </w:pPr>
    </w:p>
    <w:p w:rsidR="00FF580A" w:rsidRPr="007F60F2" w:rsidRDefault="00FF580A" w:rsidP="007F60F2">
      <w:pPr>
        <w:widowControl w:val="0"/>
        <w:autoSpaceDE w:val="0"/>
        <w:autoSpaceDN w:val="0"/>
        <w:adjustRightInd w:val="0"/>
        <w:jc w:val="center"/>
        <w:rPr>
          <w:b/>
          <w:bCs/>
        </w:rPr>
      </w:pPr>
      <w:r w:rsidRPr="007F60F2">
        <w:t xml:space="preserve">Статья 2. </w:t>
      </w:r>
      <w:r w:rsidRPr="007F60F2">
        <w:rPr>
          <w:b/>
          <w:bCs/>
        </w:rPr>
        <w:t>Нормативы распределения доходов в бюджет муниципального образования «</w:t>
      </w:r>
      <w:r w:rsidRPr="007F60F2">
        <w:rPr>
          <w:b/>
          <w:bCs/>
          <w:color w:val="000000"/>
        </w:rPr>
        <w:t>Большеучинское</w:t>
      </w:r>
      <w:r w:rsidRPr="007F60F2">
        <w:rPr>
          <w:b/>
          <w:bCs/>
        </w:rPr>
        <w:t>»</w:t>
      </w:r>
    </w:p>
    <w:p w:rsidR="00FF580A" w:rsidRPr="007F60F2" w:rsidRDefault="00FF580A" w:rsidP="007F60F2">
      <w:pPr>
        <w:widowControl w:val="0"/>
        <w:autoSpaceDE w:val="0"/>
        <w:autoSpaceDN w:val="0"/>
        <w:adjustRightInd w:val="0"/>
        <w:jc w:val="both"/>
        <w:rPr>
          <w:b/>
          <w:bCs/>
        </w:rPr>
      </w:pPr>
    </w:p>
    <w:p w:rsidR="00FF580A" w:rsidRPr="007F60F2" w:rsidRDefault="00FF580A" w:rsidP="007F60F2">
      <w:pPr>
        <w:widowControl w:val="0"/>
        <w:tabs>
          <w:tab w:val="left" w:pos="900"/>
        </w:tabs>
        <w:autoSpaceDE w:val="0"/>
        <w:autoSpaceDN w:val="0"/>
        <w:adjustRightInd w:val="0"/>
        <w:jc w:val="both"/>
      </w:pPr>
      <w:r w:rsidRPr="007F60F2">
        <w:t xml:space="preserve">           1. В соответствии с пунктом 2 статьи 184.1 Бюджетного кодекса Российской Федерации утвердить нормативы распределения доходов  в бюджет муниципального образования «</w:t>
      </w:r>
      <w:r w:rsidRPr="007F60F2">
        <w:rPr>
          <w:color w:val="000000"/>
        </w:rPr>
        <w:t>Большеучинское</w:t>
      </w:r>
      <w:r w:rsidRPr="007F60F2">
        <w:t xml:space="preserve">»,  согласно </w:t>
      </w:r>
      <w:r w:rsidRPr="007F60F2">
        <w:rPr>
          <w:u w:val="single"/>
        </w:rPr>
        <w:t>приложению 2</w:t>
      </w:r>
      <w:r w:rsidRPr="007F60F2">
        <w:t xml:space="preserve"> к настоящему решению.</w:t>
      </w:r>
    </w:p>
    <w:p w:rsidR="00FF580A" w:rsidRPr="007F60F2" w:rsidRDefault="00FF580A" w:rsidP="007F60F2">
      <w:pPr>
        <w:widowControl w:val="0"/>
        <w:tabs>
          <w:tab w:val="left" w:pos="900"/>
        </w:tabs>
        <w:autoSpaceDE w:val="0"/>
        <w:autoSpaceDN w:val="0"/>
        <w:adjustRightInd w:val="0"/>
        <w:jc w:val="both"/>
      </w:pPr>
    </w:p>
    <w:p w:rsidR="00FF580A" w:rsidRPr="007F60F2" w:rsidRDefault="00FF580A" w:rsidP="007F60F2">
      <w:pPr>
        <w:widowControl w:val="0"/>
        <w:tabs>
          <w:tab w:val="left" w:pos="900"/>
        </w:tabs>
        <w:autoSpaceDE w:val="0"/>
        <w:autoSpaceDN w:val="0"/>
        <w:adjustRightInd w:val="0"/>
        <w:jc w:val="both"/>
      </w:pPr>
    </w:p>
    <w:p w:rsidR="00FF580A" w:rsidRPr="007F60F2" w:rsidRDefault="00FF580A" w:rsidP="007F60F2">
      <w:pPr>
        <w:widowControl w:val="0"/>
        <w:tabs>
          <w:tab w:val="left" w:pos="900"/>
        </w:tabs>
        <w:autoSpaceDE w:val="0"/>
        <w:autoSpaceDN w:val="0"/>
        <w:adjustRightInd w:val="0"/>
        <w:jc w:val="center"/>
        <w:rPr>
          <w:b/>
          <w:bCs/>
        </w:rPr>
      </w:pPr>
      <w:r w:rsidRPr="007F60F2">
        <w:t xml:space="preserve">Статья 3. </w:t>
      </w:r>
      <w:r w:rsidRPr="007F60F2">
        <w:rPr>
          <w:b/>
          <w:bCs/>
        </w:rPr>
        <w:t xml:space="preserve">Главные администраторы доходов и главные администраторы </w:t>
      </w:r>
    </w:p>
    <w:p w:rsidR="00FF580A" w:rsidRPr="007F60F2" w:rsidRDefault="00FF580A" w:rsidP="007F60F2">
      <w:pPr>
        <w:widowControl w:val="0"/>
        <w:tabs>
          <w:tab w:val="left" w:pos="900"/>
        </w:tabs>
        <w:autoSpaceDE w:val="0"/>
        <w:autoSpaceDN w:val="0"/>
        <w:adjustRightInd w:val="0"/>
        <w:jc w:val="center"/>
        <w:rPr>
          <w:b/>
          <w:bCs/>
        </w:rPr>
      </w:pPr>
      <w:r w:rsidRPr="007F60F2">
        <w:rPr>
          <w:b/>
          <w:bCs/>
        </w:rPr>
        <w:t>источников финансирования дефицита бюджета муниципального образования «</w:t>
      </w:r>
      <w:r w:rsidRPr="007F60F2">
        <w:rPr>
          <w:b/>
          <w:bCs/>
          <w:color w:val="000000"/>
        </w:rPr>
        <w:t>Большеучинское</w:t>
      </w:r>
      <w:r w:rsidRPr="007F60F2">
        <w:rPr>
          <w:b/>
          <w:bCs/>
        </w:rPr>
        <w:t>»</w:t>
      </w:r>
    </w:p>
    <w:p w:rsidR="00FF580A" w:rsidRPr="007F60F2" w:rsidRDefault="00FF580A" w:rsidP="007F60F2">
      <w:pPr>
        <w:widowControl w:val="0"/>
        <w:tabs>
          <w:tab w:val="left" w:pos="900"/>
        </w:tabs>
        <w:autoSpaceDE w:val="0"/>
        <w:autoSpaceDN w:val="0"/>
        <w:adjustRightInd w:val="0"/>
        <w:jc w:val="both"/>
      </w:pPr>
    </w:p>
    <w:p w:rsidR="00FF580A" w:rsidRPr="007F60F2" w:rsidRDefault="00FF580A" w:rsidP="007F60F2">
      <w:pPr>
        <w:jc w:val="both"/>
      </w:pPr>
      <w:r w:rsidRPr="007F60F2">
        <w:t xml:space="preserve">       1.  Утвердить перечень главных администраторов доходов  бюджета муниципального образования «</w:t>
      </w:r>
      <w:r w:rsidRPr="007F60F2">
        <w:rPr>
          <w:color w:val="000000"/>
        </w:rPr>
        <w:t>Большеучинское</w:t>
      </w:r>
      <w:r w:rsidRPr="007F60F2">
        <w:t xml:space="preserve">» согласно </w:t>
      </w:r>
      <w:r w:rsidRPr="007F60F2">
        <w:rPr>
          <w:u w:val="single"/>
        </w:rPr>
        <w:t>приложению 3</w:t>
      </w:r>
      <w:r w:rsidRPr="007F60F2">
        <w:t xml:space="preserve"> к настоящему решению. </w:t>
      </w:r>
    </w:p>
    <w:p w:rsidR="00FF580A" w:rsidRPr="007F60F2" w:rsidRDefault="00FF580A" w:rsidP="007F60F2">
      <w:pPr>
        <w:jc w:val="both"/>
      </w:pPr>
      <w:r w:rsidRPr="007F60F2">
        <w:t xml:space="preserve">       2. Утвердить перечень главных администраторов источников финансирования  дефицита бюджета муниципального образования «</w:t>
      </w:r>
      <w:r w:rsidRPr="007F60F2">
        <w:rPr>
          <w:color w:val="000000"/>
        </w:rPr>
        <w:t>Большеучинское</w:t>
      </w:r>
      <w:r w:rsidRPr="007F60F2">
        <w:t xml:space="preserve">»  согласно </w:t>
      </w:r>
      <w:r w:rsidRPr="007F60F2">
        <w:rPr>
          <w:u w:val="single"/>
        </w:rPr>
        <w:t>приложению 4</w:t>
      </w:r>
      <w:r w:rsidRPr="007F60F2">
        <w:t xml:space="preserve"> к настоящему решению.</w:t>
      </w:r>
    </w:p>
    <w:p w:rsidR="00FF580A" w:rsidRPr="007F60F2" w:rsidRDefault="00FF580A" w:rsidP="007F60F2">
      <w:pPr>
        <w:jc w:val="both"/>
      </w:pPr>
      <w:r>
        <w:t xml:space="preserve">       3</w:t>
      </w:r>
      <w:r w:rsidRPr="007F60F2">
        <w:t>.  В случае изменения состава и (или) функций главных администраторов доходов бюджета или главных администраторов источников финансирования дефицита бюджета муниципального образования  «</w:t>
      </w:r>
      <w:r w:rsidRPr="007F60F2">
        <w:rPr>
          <w:color w:val="000000"/>
        </w:rPr>
        <w:t>Большеучинское</w:t>
      </w:r>
      <w:r w:rsidRPr="007F60F2">
        <w:t xml:space="preserve">»,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и а перечень главных администраторов источников финансирования дефицита бюджета муниципального образования,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осуществляется Управлением финансов Администрации муниципального образования «Можгинский район» без внесения изменений в настоящее решение. </w:t>
      </w:r>
    </w:p>
    <w:p w:rsidR="00FF580A" w:rsidRPr="007F60F2" w:rsidRDefault="00FF580A" w:rsidP="007F60F2">
      <w:pPr>
        <w:tabs>
          <w:tab w:val="left" w:pos="709"/>
        </w:tabs>
        <w:autoSpaceDE w:val="0"/>
        <w:autoSpaceDN w:val="0"/>
        <w:adjustRightInd w:val="0"/>
        <w:jc w:val="both"/>
        <w:outlineLvl w:val="1"/>
      </w:pPr>
      <w:r>
        <w:t xml:space="preserve">      4</w:t>
      </w:r>
      <w:bookmarkStart w:id="0" w:name="_GoBack"/>
      <w:bookmarkEnd w:id="0"/>
      <w:r w:rsidRPr="007F60F2">
        <w:t>. Главные администраторы доходов бюджета муниципального образования  «</w:t>
      </w:r>
      <w:r w:rsidRPr="007F60F2">
        <w:rPr>
          <w:color w:val="000000"/>
        </w:rPr>
        <w:t>Большеучинское</w:t>
      </w:r>
      <w:r w:rsidRPr="007F60F2">
        <w:t>», по согласованию с Управлением финансов Администрации муниципального образования «Можгинский район» вправе наделить свои подразделения и (или) подведомственные им казенные учреждения отдельными полномочиями главных администраторов доходов бюджета муниципального образования  путем издания соответствующего нормативного правового акта.</w:t>
      </w:r>
    </w:p>
    <w:p w:rsidR="00FF580A" w:rsidRPr="007F60F2" w:rsidRDefault="00FF580A" w:rsidP="007F60F2">
      <w:pPr>
        <w:tabs>
          <w:tab w:val="left" w:pos="709"/>
        </w:tabs>
        <w:autoSpaceDE w:val="0"/>
        <w:autoSpaceDN w:val="0"/>
        <w:adjustRightInd w:val="0"/>
        <w:jc w:val="both"/>
        <w:outlineLvl w:val="1"/>
      </w:pPr>
    </w:p>
    <w:p w:rsidR="00FF580A" w:rsidRPr="007F60F2" w:rsidRDefault="00FF580A" w:rsidP="007F60F2">
      <w:pPr>
        <w:tabs>
          <w:tab w:val="left" w:pos="709"/>
        </w:tabs>
        <w:autoSpaceDE w:val="0"/>
        <w:autoSpaceDN w:val="0"/>
        <w:adjustRightInd w:val="0"/>
        <w:jc w:val="center"/>
        <w:outlineLvl w:val="1"/>
        <w:rPr>
          <w:b/>
          <w:bCs/>
        </w:rPr>
      </w:pPr>
      <w:r w:rsidRPr="007F60F2">
        <w:t>Статья 4.</w:t>
      </w:r>
      <w:r w:rsidRPr="007F60F2">
        <w:rPr>
          <w:b/>
          <w:bCs/>
        </w:rPr>
        <w:t xml:space="preserve"> Бюджетные ассигнования  бюджета муниципального образования  «</w:t>
      </w:r>
      <w:r w:rsidRPr="007F60F2">
        <w:rPr>
          <w:b/>
          <w:bCs/>
          <w:color w:val="000000"/>
        </w:rPr>
        <w:t>Большеучинское</w:t>
      </w:r>
      <w:r w:rsidRPr="007F60F2">
        <w:rPr>
          <w:b/>
          <w:bCs/>
        </w:rPr>
        <w:t>»</w:t>
      </w:r>
    </w:p>
    <w:p w:rsidR="00FF580A" w:rsidRPr="007F60F2" w:rsidRDefault="00FF580A" w:rsidP="007F60F2">
      <w:pPr>
        <w:tabs>
          <w:tab w:val="left" w:pos="709"/>
        </w:tabs>
        <w:autoSpaceDE w:val="0"/>
        <w:autoSpaceDN w:val="0"/>
        <w:adjustRightInd w:val="0"/>
        <w:jc w:val="both"/>
        <w:outlineLvl w:val="1"/>
        <w:rPr>
          <w:b/>
          <w:bCs/>
        </w:rPr>
      </w:pPr>
    </w:p>
    <w:p w:rsidR="00FF580A" w:rsidRPr="007F60F2" w:rsidRDefault="00FF580A" w:rsidP="007F60F2">
      <w:pPr>
        <w:tabs>
          <w:tab w:val="left" w:pos="709"/>
        </w:tabs>
        <w:autoSpaceDE w:val="0"/>
        <w:autoSpaceDN w:val="0"/>
        <w:adjustRightInd w:val="0"/>
        <w:jc w:val="both"/>
        <w:outlineLvl w:val="1"/>
      </w:pPr>
      <w:r w:rsidRPr="007F60F2">
        <w:t xml:space="preserve">         1. Утвердить ведомственную структуру расходов бюджета муниципального образования  «</w:t>
      </w:r>
      <w:r w:rsidRPr="007F60F2">
        <w:rPr>
          <w:color w:val="000000"/>
        </w:rPr>
        <w:t>Большеучинское</w:t>
      </w:r>
      <w:r w:rsidRPr="007F60F2">
        <w:t xml:space="preserve">» на 2016 год согласно </w:t>
      </w:r>
      <w:r w:rsidRPr="007F60F2">
        <w:rPr>
          <w:u w:val="single"/>
        </w:rPr>
        <w:t>приложению 5</w:t>
      </w:r>
      <w:r w:rsidRPr="007F60F2">
        <w:t xml:space="preserve"> к настоящему решению;</w:t>
      </w:r>
    </w:p>
    <w:p w:rsidR="00FF580A" w:rsidRPr="007F60F2" w:rsidRDefault="00FF580A" w:rsidP="007F60F2">
      <w:pPr>
        <w:pStyle w:val="ConsPlusNormal"/>
        <w:ind w:firstLine="0"/>
        <w:jc w:val="both"/>
        <w:rPr>
          <w:rFonts w:ascii="Times New Roman" w:hAnsi="Times New Roman" w:cs="Times New Roman"/>
          <w:sz w:val="24"/>
          <w:szCs w:val="24"/>
        </w:rPr>
      </w:pPr>
      <w:r w:rsidRPr="007F60F2">
        <w:rPr>
          <w:rFonts w:ascii="Times New Roman" w:hAnsi="Times New Roman" w:cs="Times New Roman"/>
          <w:sz w:val="24"/>
          <w:szCs w:val="24"/>
        </w:rPr>
        <w:t xml:space="preserve">         2. Утвердить распределение бюджетных ассигнований по разделам и подразделам, целевым статьям, группам (группам и подгруппам) видов расходов классификации расходов бюджета  муниципального образования  на 2016 год согласно </w:t>
      </w:r>
      <w:r w:rsidRPr="007F60F2">
        <w:rPr>
          <w:rFonts w:ascii="Times New Roman" w:hAnsi="Times New Roman" w:cs="Times New Roman"/>
          <w:sz w:val="24"/>
          <w:szCs w:val="24"/>
          <w:u w:val="single"/>
        </w:rPr>
        <w:t xml:space="preserve">приложению </w:t>
      </w:r>
      <w:r w:rsidRPr="007F60F2">
        <w:rPr>
          <w:rFonts w:ascii="Times New Roman" w:hAnsi="Times New Roman" w:cs="Times New Roman"/>
          <w:sz w:val="24"/>
          <w:szCs w:val="24"/>
          <w:u w:val="single"/>
        </w:rPr>
        <w:softHyphen/>
      </w:r>
      <w:r w:rsidRPr="007F60F2">
        <w:rPr>
          <w:rFonts w:ascii="Times New Roman" w:hAnsi="Times New Roman" w:cs="Times New Roman"/>
          <w:sz w:val="24"/>
          <w:szCs w:val="24"/>
          <w:u w:val="single"/>
        </w:rPr>
        <w:softHyphen/>
        <w:t>6</w:t>
      </w:r>
      <w:r w:rsidRPr="007F60F2">
        <w:rPr>
          <w:rFonts w:ascii="Times New Roman" w:hAnsi="Times New Roman" w:cs="Times New Roman"/>
          <w:sz w:val="24"/>
          <w:szCs w:val="24"/>
        </w:rPr>
        <w:t xml:space="preserve"> к настоящему решению;</w:t>
      </w:r>
    </w:p>
    <w:p w:rsidR="00FF580A" w:rsidRPr="007F60F2" w:rsidRDefault="00FF580A" w:rsidP="007F60F2">
      <w:pPr>
        <w:pStyle w:val="ConsPlusNormal"/>
        <w:ind w:firstLine="0"/>
        <w:jc w:val="both"/>
        <w:rPr>
          <w:rFonts w:ascii="Times New Roman" w:hAnsi="Times New Roman" w:cs="Times New Roman"/>
          <w:sz w:val="24"/>
          <w:szCs w:val="24"/>
        </w:rPr>
      </w:pPr>
    </w:p>
    <w:p w:rsidR="00FF580A" w:rsidRPr="007F60F2" w:rsidRDefault="00FF580A" w:rsidP="007F60F2">
      <w:pPr>
        <w:pStyle w:val="20"/>
        <w:keepNext/>
        <w:keepLines/>
        <w:shd w:val="clear" w:color="auto" w:fill="auto"/>
        <w:spacing w:before="0" w:after="312" w:line="240" w:lineRule="auto"/>
        <w:ind w:left="80" w:right="60"/>
        <w:rPr>
          <w:rFonts w:ascii="Times New Roman" w:hAnsi="Times New Roman" w:cs="Times New Roman"/>
          <w:sz w:val="24"/>
          <w:szCs w:val="24"/>
        </w:rPr>
      </w:pPr>
      <w:r w:rsidRPr="007F60F2">
        <w:rPr>
          <w:rFonts w:ascii="Times New Roman" w:hAnsi="Times New Roman" w:cs="Times New Roman"/>
          <w:b w:val="0"/>
          <w:bCs w:val="0"/>
          <w:sz w:val="24"/>
          <w:szCs w:val="24"/>
        </w:rPr>
        <w:t xml:space="preserve">Статья 5. </w:t>
      </w:r>
      <w:r w:rsidRPr="007F60F2">
        <w:rPr>
          <w:rFonts w:ascii="Times New Roman" w:hAnsi="Times New Roman" w:cs="Times New Roman"/>
          <w:sz w:val="24"/>
          <w:szCs w:val="24"/>
        </w:rPr>
        <w:t xml:space="preserve">Особенности использования бюджетных ассигнований на обеспечение  деятельности органов местного самоуправления  </w:t>
      </w:r>
    </w:p>
    <w:p w:rsidR="00FF580A" w:rsidRPr="007F60F2" w:rsidRDefault="00FF580A" w:rsidP="007F60F2">
      <w:pPr>
        <w:pStyle w:val="ConsPlusNormal"/>
        <w:ind w:firstLine="0"/>
        <w:jc w:val="both"/>
        <w:rPr>
          <w:rFonts w:ascii="Times New Roman" w:hAnsi="Times New Roman" w:cs="Times New Roman"/>
          <w:sz w:val="24"/>
          <w:szCs w:val="24"/>
        </w:rPr>
      </w:pPr>
      <w:r w:rsidRPr="007F60F2">
        <w:rPr>
          <w:rFonts w:ascii="Times New Roman" w:hAnsi="Times New Roman" w:cs="Times New Roman"/>
          <w:sz w:val="24"/>
          <w:szCs w:val="24"/>
        </w:rPr>
        <w:t xml:space="preserve">              Администрация муниципального образования «</w:t>
      </w:r>
      <w:r w:rsidRPr="007F60F2">
        <w:rPr>
          <w:rFonts w:ascii="Times New Roman" w:hAnsi="Times New Roman" w:cs="Times New Roman"/>
          <w:color w:val="000000"/>
          <w:sz w:val="24"/>
          <w:szCs w:val="24"/>
        </w:rPr>
        <w:t>Большеучинское</w:t>
      </w:r>
      <w:r w:rsidRPr="007F60F2">
        <w:rPr>
          <w:rFonts w:ascii="Times New Roman" w:hAnsi="Times New Roman" w:cs="Times New Roman"/>
          <w:sz w:val="24"/>
          <w:szCs w:val="24"/>
        </w:rPr>
        <w:t>» не вправе принимать в 2016 году решения, приводящие к увеличению численности муниципальных служащих  муниципального образования;</w:t>
      </w:r>
    </w:p>
    <w:p w:rsidR="00FF580A" w:rsidRPr="007F60F2" w:rsidRDefault="00FF580A" w:rsidP="007F60F2">
      <w:pPr>
        <w:pStyle w:val="ConsPlusNormal"/>
        <w:ind w:firstLine="0"/>
        <w:jc w:val="both"/>
        <w:rPr>
          <w:rFonts w:ascii="Times New Roman" w:hAnsi="Times New Roman" w:cs="Times New Roman"/>
          <w:sz w:val="24"/>
          <w:szCs w:val="24"/>
        </w:rPr>
      </w:pPr>
    </w:p>
    <w:p w:rsidR="00FF580A" w:rsidRPr="007F60F2" w:rsidRDefault="00FF580A" w:rsidP="007F60F2">
      <w:pPr>
        <w:pStyle w:val="20"/>
        <w:keepNext/>
        <w:keepLines/>
        <w:shd w:val="clear" w:color="auto" w:fill="auto"/>
        <w:spacing w:before="0" w:after="0" w:line="240" w:lineRule="auto"/>
        <w:ind w:left="79" w:right="62"/>
        <w:rPr>
          <w:rFonts w:ascii="Times New Roman" w:hAnsi="Times New Roman" w:cs="Times New Roman"/>
          <w:sz w:val="24"/>
          <w:szCs w:val="24"/>
        </w:rPr>
      </w:pPr>
      <w:r w:rsidRPr="007F60F2">
        <w:rPr>
          <w:rFonts w:ascii="Times New Roman" w:hAnsi="Times New Roman" w:cs="Times New Roman"/>
          <w:b w:val="0"/>
          <w:bCs w:val="0"/>
          <w:sz w:val="24"/>
          <w:szCs w:val="24"/>
        </w:rPr>
        <w:t xml:space="preserve">Статья 6. </w:t>
      </w:r>
      <w:r w:rsidRPr="007F60F2">
        <w:rPr>
          <w:rFonts w:ascii="Times New Roman" w:hAnsi="Times New Roman" w:cs="Times New Roman"/>
          <w:sz w:val="24"/>
          <w:szCs w:val="24"/>
        </w:rPr>
        <w:t xml:space="preserve">Особенности использования средств, получаемых </w:t>
      </w:r>
    </w:p>
    <w:p w:rsidR="00FF580A" w:rsidRPr="007F60F2" w:rsidRDefault="00FF580A" w:rsidP="007F60F2">
      <w:pPr>
        <w:pStyle w:val="20"/>
        <w:keepNext/>
        <w:keepLines/>
        <w:shd w:val="clear" w:color="auto" w:fill="auto"/>
        <w:spacing w:before="0" w:after="0" w:line="240" w:lineRule="auto"/>
        <w:ind w:left="79" w:right="62"/>
        <w:rPr>
          <w:rFonts w:ascii="Times New Roman" w:hAnsi="Times New Roman" w:cs="Times New Roman"/>
          <w:sz w:val="24"/>
          <w:szCs w:val="24"/>
        </w:rPr>
      </w:pPr>
      <w:r w:rsidRPr="007F60F2">
        <w:rPr>
          <w:rFonts w:ascii="Times New Roman" w:hAnsi="Times New Roman" w:cs="Times New Roman"/>
          <w:sz w:val="24"/>
          <w:szCs w:val="24"/>
        </w:rPr>
        <w:t xml:space="preserve"> органами местного самоуправления.</w:t>
      </w:r>
    </w:p>
    <w:p w:rsidR="00FF580A" w:rsidRPr="007F60F2" w:rsidRDefault="00FF580A" w:rsidP="007F60F2">
      <w:pPr>
        <w:pStyle w:val="20"/>
        <w:keepNext/>
        <w:keepLines/>
        <w:shd w:val="clear" w:color="auto" w:fill="auto"/>
        <w:spacing w:before="0" w:after="0" w:line="240" w:lineRule="auto"/>
        <w:ind w:left="79" w:right="62"/>
        <w:rPr>
          <w:rFonts w:ascii="Times New Roman" w:hAnsi="Times New Roman" w:cs="Times New Roman"/>
          <w:sz w:val="24"/>
          <w:szCs w:val="24"/>
        </w:rPr>
      </w:pPr>
    </w:p>
    <w:p w:rsidR="00FF580A" w:rsidRPr="007F60F2" w:rsidRDefault="00FF580A" w:rsidP="007F60F2">
      <w:pPr>
        <w:pStyle w:val="BodyText"/>
        <w:shd w:val="clear" w:color="auto" w:fill="auto"/>
        <w:tabs>
          <w:tab w:val="left" w:pos="0"/>
        </w:tabs>
        <w:spacing w:line="240" w:lineRule="auto"/>
        <w:ind w:right="80"/>
        <w:jc w:val="both"/>
        <w:rPr>
          <w:sz w:val="24"/>
          <w:szCs w:val="24"/>
        </w:rPr>
      </w:pPr>
      <w:r w:rsidRPr="007F60F2">
        <w:rPr>
          <w:sz w:val="24"/>
          <w:szCs w:val="24"/>
        </w:rPr>
        <w:t>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 поступившие в бюджет муниципального образования  «</w:t>
      </w:r>
      <w:r w:rsidRPr="007F60F2">
        <w:rPr>
          <w:color w:val="000000"/>
          <w:sz w:val="24"/>
          <w:szCs w:val="24"/>
        </w:rPr>
        <w:t>Большеучинское</w:t>
      </w:r>
      <w:r w:rsidRPr="007F60F2">
        <w:rPr>
          <w:sz w:val="24"/>
          <w:szCs w:val="24"/>
        </w:rPr>
        <w:t>», в том числе  их остатки, неиспользованные на 1 января 2016 года,  направляются в 2016 году на увеличение расходов соответствующего органа местного самоуправления с внесением  изменений в сводную бюджетную роспись по предложению главного распорядителя средств бюджета муниципального образования   без внесения изменений в настоящее решение.</w:t>
      </w:r>
    </w:p>
    <w:p w:rsidR="00FF580A" w:rsidRPr="007F60F2" w:rsidRDefault="00FF580A" w:rsidP="007F60F2">
      <w:pPr>
        <w:pStyle w:val="BodyText"/>
        <w:shd w:val="clear" w:color="auto" w:fill="auto"/>
        <w:tabs>
          <w:tab w:val="left" w:pos="988"/>
        </w:tabs>
        <w:spacing w:line="240" w:lineRule="auto"/>
        <w:ind w:right="80"/>
        <w:jc w:val="both"/>
        <w:rPr>
          <w:sz w:val="24"/>
          <w:szCs w:val="24"/>
        </w:rPr>
      </w:pPr>
    </w:p>
    <w:p w:rsidR="00FF580A" w:rsidRPr="007F60F2" w:rsidRDefault="00FF580A" w:rsidP="007F60F2">
      <w:pPr>
        <w:pStyle w:val="BodyText"/>
        <w:shd w:val="clear" w:color="auto" w:fill="auto"/>
        <w:tabs>
          <w:tab w:val="left" w:pos="1016"/>
        </w:tabs>
        <w:spacing w:line="240" w:lineRule="auto"/>
        <w:ind w:right="79"/>
        <w:jc w:val="center"/>
        <w:rPr>
          <w:b/>
          <w:bCs/>
          <w:sz w:val="24"/>
          <w:szCs w:val="24"/>
        </w:rPr>
      </w:pPr>
      <w:r w:rsidRPr="007F60F2">
        <w:rPr>
          <w:sz w:val="24"/>
          <w:szCs w:val="24"/>
        </w:rPr>
        <w:t xml:space="preserve">Статья 7. </w:t>
      </w:r>
      <w:r w:rsidRPr="007F60F2">
        <w:rPr>
          <w:b/>
          <w:bCs/>
          <w:sz w:val="24"/>
          <w:szCs w:val="24"/>
        </w:rPr>
        <w:t>Муниципальные внутренние заимствования и предоставление муниципальных гарантий</w:t>
      </w:r>
    </w:p>
    <w:p w:rsidR="00FF580A" w:rsidRPr="007F60F2" w:rsidRDefault="00FF580A" w:rsidP="007F60F2">
      <w:pPr>
        <w:pStyle w:val="BodyText"/>
        <w:shd w:val="clear" w:color="auto" w:fill="auto"/>
        <w:tabs>
          <w:tab w:val="left" w:pos="1016"/>
        </w:tabs>
        <w:spacing w:line="240" w:lineRule="auto"/>
        <w:ind w:right="79"/>
        <w:jc w:val="center"/>
        <w:rPr>
          <w:b/>
          <w:bCs/>
          <w:sz w:val="24"/>
          <w:szCs w:val="24"/>
        </w:rPr>
      </w:pPr>
    </w:p>
    <w:p w:rsidR="00FF580A" w:rsidRPr="007F60F2" w:rsidRDefault="00FF580A" w:rsidP="007F60F2">
      <w:pPr>
        <w:pStyle w:val="BodyText"/>
        <w:numPr>
          <w:ilvl w:val="0"/>
          <w:numId w:val="1"/>
        </w:numPr>
        <w:shd w:val="clear" w:color="auto" w:fill="auto"/>
        <w:tabs>
          <w:tab w:val="left" w:pos="284"/>
        </w:tabs>
        <w:spacing w:line="240" w:lineRule="auto"/>
        <w:ind w:left="0" w:right="79" w:firstLine="567"/>
        <w:jc w:val="both"/>
        <w:rPr>
          <w:b/>
          <w:bCs/>
          <w:sz w:val="24"/>
          <w:szCs w:val="24"/>
        </w:rPr>
      </w:pPr>
      <w:r w:rsidRPr="007F60F2">
        <w:rPr>
          <w:sz w:val="24"/>
          <w:szCs w:val="24"/>
        </w:rPr>
        <w:t>Установить, что Администрация муниципального образования «</w:t>
      </w:r>
      <w:r w:rsidRPr="007F60F2">
        <w:rPr>
          <w:color w:val="000000"/>
          <w:sz w:val="24"/>
          <w:szCs w:val="24"/>
        </w:rPr>
        <w:t>Большеучинское</w:t>
      </w:r>
      <w:r w:rsidRPr="007F60F2">
        <w:rPr>
          <w:sz w:val="24"/>
          <w:szCs w:val="24"/>
        </w:rPr>
        <w:t>» вправе осуществлять в 2016 году заимствования в форме бюджетных кредитов из бюджета муниципального образования «Можгинский район»  и предоставлять муниципальные гарантии.</w:t>
      </w:r>
    </w:p>
    <w:p w:rsidR="00FF580A" w:rsidRPr="007F60F2" w:rsidRDefault="00FF580A" w:rsidP="007F60F2">
      <w:pPr>
        <w:numPr>
          <w:ilvl w:val="0"/>
          <w:numId w:val="1"/>
        </w:numPr>
        <w:ind w:left="0" w:firstLine="567"/>
        <w:jc w:val="both"/>
      </w:pPr>
      <w:r w:rsidRPr="007F60F2">
        <w:t xml:space="preserve">Осуществление муниципальных заимствований и предоставление муниципальных гарантий Администрацией муниципального образования осуществляется при условии утверждения Программы внутренних заимствований и Программы муниципальных гарантий муниципального образования, в соответствии с бюджетным законодательством. </w:t>
      </w:r>
    </w:p>
    <w:p w:rsidR="00FF580A" w:rsidRPr="007F60F2" w:rsidRDefault="00FF580A" w:rsidP="007F60F2">
      <w:pPr>
        <w:numPr>
          <w:ilvl w:val="0"/>
          <w:numId w:val="1"/>
        </w:numPr>
        <w:ind w:left="0" w:firstLine="567"/>
        <w:jc w:val="both"/>
      </w:pPr>
      <w:r w:rsidRPr="007F60F2">
        <w:rPr>
          <w:caps/>
        </w:rPr>
        <w:t>У</w:t>
      </w:r>
      <w:r w:rsidRPr="007F60F2">
        <w:t xml:space="preserve">становить, что предоставление муниципальных  гарантий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гарантии муниципальным образованием. </w:t>
      </w:r>
    </w:p>
    <w:p w:rsidR="00FF580A" w:rsidRPr="007F60F2" w:rsidRDefault="00FF580A" w:rsidP="007F60F2">
      <w:pPr>
        <w:numPr>
          <w:ilvl w:val="0"/>
          <w:numId w:val="1"/>
        </w:numPr>
        <w:ind w:left="0" w:firstLine="567"/>
        <w:jc w:val="both"/>
      </w:pPr>
      <w:r w:rsidRPr="007F60F2">
        <w:t xml:space="preserve">Утвердить, что объём расходов на обслуживание муниципального долга в 2016 году не может превышать 15 %  объёма расходов бюджета муниципального образования, за исключением объёма расходов, которые осуществляются за счет субвенций и иных межбюджетных трансфертов, имеющих целевое назначение, предоставляемых из  бюджета муниципального образования «Можгинский район». </w:t>
      </w:r>
    </w:p>
    <w:p w:rsidR="00FF580A" w:rsidRPr="007F60F2" w:rsidRDefault="00FF580A" w:rsidP="007F60F2">
      <w:pPr>
        <w:pStyle w:val="BodyText"/>
        <w:shd w:val="clear" w:color="auto" w:fill="auto"/>
        <w:tabs>
          <w:tab w:val="left" w:pos="1016"/>
        </w:tabs>
        <w:spacing w:line="240" w:lineRule="auto"/>
        <w:ind w:right="79"/>
        <w:jc w:val="both"/>
        <w:rPr>
          <w:sz w:val="24"/>
          <w:szCs w:val="24"/>
        </w:rPr>
      </w:pPr>
      <w:r w:rsidRPr="007F60F2">
        <w:rPr>
          <w:sz w:val="24"/>
          <w:szCs w:val="24"/>
        </w:rPr>
        <w:t xml:space="preserve">         5. Установить, что в 2016 году бюджетные кредиты из бюджета муниципального образования не предоставляются.</w:t>
      </w:r>
    </w:p>
    <w:p w:rsidR="00FF580A" w:rsidRPr="007F60F2" w:rsidRDefault="00FF580A" w:rsidP="007F60F2">
      <w:pPr>
        <w:jc w:val="both"/>
      </w:pPr>
    </w:p>
    <w:p w:rsidR="00FF580A" w:rsidRPr="007F60F2" w:rsidRDefault="00FF580A" w:rsidP="007F60F2">
      <w:pPr>
        <w:jc w:val="center"/>
        <w:rPr>
          <w:b/>
          <w:bCs/>
        </w:rPr>
      </w:pPr>
      <w:r w:rsidRPr="007F60F2">
        <w:t xml:space="preserve">Статья 8. </w:t>
      </w:r>
      <w:r w:rsidRPr="007F60F2">
        <w:rPr>
          <w:b/>
          <w:bCs/>
        </w:rPr>
        <w:t>Организация кассового обслуживания исполнения бюджета муниципального образования «</w:t>
      </w:r>
      <w:r w:rsidRPr="007F60F2">
        <w:rPr>
          <w:b/>
          <w:bCs/>
          <w:color w:val="000000"/>
        </w:rPr>
        <w:t>Большеучинское</w:t>
      </w:r>
      <w:r w:rsidRPr="007F60F2">
        <w:rPr>
          <w:b/>
          <w:bCs/>
        </w:rPr>
        <w:t>»</w:t>
      </w:r>
    </w:p>
    <w:p w:rsidR="00FF580A" w:rsidRPr="007F60F2" w:rsidRDefault="00FF580A" w:rsidP="007F60F2">
      <w:pPr>
        <w:ind w:left="780"/>
        <w:jc w:val="both"/>
      </w:pPr>
    </w:p>
    <w:p w:rsidR="00FF580A" w:rsidRPr="007F60F2" w:rsidRDefault="00FF580A" w:rsidP="007F60F2">
      <w:pPr>
        <w:jc w:val="both"/>
      </w:pPr>
      <w:r w:rsidRPr="007F60F2">
        <w:t xml:space="preserve">       1. Установить, что в 2016 году организация  исполнения бюджета  муниципального образования «</w:t>
      </w:r>
      <w:r w:rsidRPr="007F60F2">
        <w:rPr>
          <w:color w:val="000000"/>
        </w:rPr>
        <w:t>Большеучинское</w:t>
      </w:r>
      <w:r w:rsidRPr="007F60F2">
        <w:t>»  осуществляется в условиях открытия в территориальном органе Федерального казначейства  лицевого счета Администрации муниципального образования «</w:t>
      </w:r>
      <w:r w:rsidRPr="007F60F2">
        <w:rPr>
          <w:color w:val="000000"/>
        </w:rPr>
        <w:t>Большеучинское</w:t>
      </w:r>
      <w:r w:rsidRPr="007F60F2">
        <w:t xml:space="preserve">» по учету средств бюджета муниципального образования;  </w:t>
      </w:r>
    </w:p>
    <w:p w:rsidR="00FF580A" w:rsidRPr="007F60F2" w:rsidRDefault="00FF580A" w:rsidP="007F60F2">
      <w:pPr>
        <w:pStyle w:val="ConsPlusNormal"/>
        <w:ind w:firstLine="0"/>
        <w:jc w:val="both"/>
        <w:rPr>
          <w:rFonts w:ascii="Times New Roman" w:hAnsi="Times New Roman" w:cs="Times New Roman"/>
          <w:sz w:val="24"/>
          <w:szCs w:val="24"/>
        </w:rPr>
      </w:pPr>
      <w:r w:rsidRPr="007F60F2">
        <w:rPr>
          <w:rFonts w:ascii="Times New Roman" w:hAnsi="Times New Roman" w:cs="Times New Roman"/>
          <w:sz w:val="24"/>
          <w:szCs w:val="24"/>
        </w:rPr>
        <w:t xml:space="preserve">       2. Ведение лицевого счета бюджета муниципального образования, лицевых счетов главных распорядителей, получателей средств бюджета и главных администраторов источников финансирования дефицита бюджета муниципального образования  «</w:t>
      </w:r>
      <w:r w:rsidRPr="007F60F2">
        <w:rPr>
          <w:rFonts w:ascii="Times New Roman" w:hAnsi="Times New Roman" w:cs="Times New Roman"/>
          <w:color w:val="000000"/>
          <w:sz w:val="24"/>
          <w:szCs w:val="24"/>
        </w:rPr>
        <w:t>Большеучинское</w:t>
      </w:r>
      <w:r w:rsidRPr="007F60F2">
        <w:rPr>
          <w:rFonts w:ascii="Times New Roman" w:hAnsi="Times New Roman" w:cs="Times New Roman"/>
          <w:sz w:val="24"/>
          <w:szCs w:val="24"/>
        </w:rPr>
        <w:t>», а также санкционирование расходов бюджета муниципального образования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sidRPr="007F60F2">
        <w:rPr>
          <w:rFonts w:ascii="Times New Roman" w:hAnsi="Times New Roman" w:cs="Times New Roman"/>
          <w:color w:val="000000"/>
          <w:sz w:val="24"/>
          <w:szCs w:val="24"/>
        </w:rPr>
        <w:t>Большеучинское</w:t>
      </w:r>
      <w:r w:rsidRPr="007F60F2">
        <w:rPr>
          <w:rFonts w:ascii="Times New Roman" w:hAnsi="Times New Roman" w:cs="Times New Roman"/>
          <w:sz w:val="24"/>
          <w:szCs w:val="24"/>
        </w:rPr>
        <w:t>» осуществляются Управлением финансов Администрации муниципального образования «Можгинский район»;</w:t>
      </w:r>
    </w:p>
    <w:p w:rsidR="00FF580A" w:rsidRPr="007F60F2" w:rsidRDefault="00FF580A" w:rsidP="007F60F2">
      <w:pPr>
        <w:pStyle w:val="ConsPlusNormal"/>
        <w:ind w:firstLine="0"/>
        <w:jc w:val="both"/>
        <w:rPr>
          <w:rFonts w:ascii="Times New Roman" w:hAnsi="Times New Roman" w:cs="Times New Roman"/>
          <w:sz w:val="24"/>
          <w:szCs w:val="24"/>
        </w:rPr>
      </w:pPr>
      <w:r w:rsidRPr="007F60F2">
        <w:rPr>
          <w:rFonts w:ascii="Times New Roman" w:hAnsi="Times New Roman" w:cs="Times New Roman"/>
          <w:sz w:val="24"/>
          <w:szCs w:val="24"/>
        </w:rPr>
        <w:t xml:space="preserve">       3.  Средства, поступающие во временное распоряжение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учитываются на лицевых счетах, открытых им в Управлении Федерального казначейства по Удмуртской Республике.</w:t>
      </w:r>
    </w:p>
    <w:p w:rsidR="00FF580A" w:rsidRPr="007F60F2" w:rsidRDefault="00FF580A" w:rsidP="007F60F2">
      <w:pPr>
        <w:pStyle w:val="ConsPlusNormal"/>
        <w:ind w:firstLine="0"/>
        <w:jc w:val="both"/>
        <w:rPr>
          <w:rFonts w:ascii="Times New Roman" w:hAnsi="Times New Roman" w:cs="Times New Roman"/>
          <w:sz w:val="24"/>
          <w:szCs w:val="24"/>
        </w:rPr>
      </w:pPr>
    </w:p>
    <w:p w:rsidR="00FF580A" w:rsidRPr="007F60F2" w:rsidRDefault="00FF580A" w:rsidP="007F60F2">
      <w:pPr>
        <w:pStyle w:val="ConsPlusNormal"/>
        <w:ind w:firstLine="0"/>
        <w:jc w:val="center"/>
        <w:rPr>
          <w:rFonts w:ascii="Times New Roman" w:hAnsi="Times New Roman" w:cs="Times New Roman"/>
          <w:b/>
          <w:bCs/>
          <w:sz w:val="24"/>
          <w:szCs w:val="24"/>
        </w:rPr>
      </w:pPr>
      <w:r w:rsidRPr="007F60F2">
        <w:rPr>
          <w:rFonts w:ascii="Times New Roman" w:hAnsi="Times New Roman" w:cs="Times New Roman"/>
          <w:sz w:val="24"/>
          <w:szCs w:val="24"/>
        </w:rPr>
        <w:t xml:space="preserve">Статья 9. </w:t>
      </w:r>
      <w:r w:rsidRPr="007F60F2">
        <w:rPr>
          <w:rFonts w:ascii="Times New Roman" w:hAnsi="Times New Roman" w:cs="Times New Roman"/>
          <w:b/>
          <w:bCs/>
          <w:sz w:val="24"/>
          <w:szCs w:val="24"/>
        </w:rPr>
        <w:t>Порядок заключения и оплаты органами местного самоуправления, муниципальными учреждениями муниципальных контрактов (договоров), исполнение которых осуществляется за счет средств бюджета муниципального образования «</w:t>
      </w:r>
      <w:r w:rsidRPr="007F60F2">
        <w:rPr>
          <w:rFonts w:ascii="Times New Roman" w:hAnsi="Times New Roman" w:cs="Times New Roman"/>
          <w:b/>
          <w:bCs/>
          <w:color w:val="000000"/>
          <w:sz w:val="24"/>
          <w:szCs w:val="24"/>
        </w:rPr>
        <w:t>Большеучинское</w:t>
      </w:r>
      <w:r w:rsidRPr="007F60F2">
        <w:rPr>
          <w:rFonts w:ascii="Times New Roman" w:hAnsi="Times New Roman" w:cs="Times New Roman"/>
          <w:b/>
          <w:bCs/>
          <w:sz w:val="24"/>
          <w:szCs w:val="24"/>
        </w:rPr>
        <w:t>»</w:t>
      </w:r>
    </w:p>
    <w:p w:rsidR="00FF580A" w:rsidRPr="007F60F2" w:rsidRDefault="00FF580A" w:rsidP="007F60F2">
      <w:pPr>
        <w:pStyle w:val="ConsPlusNormal"/>
        <w:ind w:firstLine="0"/>
        <w:jc w:val="center"/>
        <w:rPr>
          <w:rFonts w:ascii="Times New Roman" w:hAnsi="Times New Roman" w:cs="Times New Roman"/>
          <w:b/>
          <w:bCs/>
          <w:sz w:val="24"/>
          <w:szCs w:val="24"/>
        </w:rPr>
      </w:pPr>
    </w:p>
    <w:p w:rsidR="00FF580A" w:rsidRPr="007F60F2" w:rsidRDefault="00FF580A" w:rsidP="007F60F2">
      <w:pPr>
        <w:pStyle w:val="ConsPlusNormal"/>
        <w:ind w:firstLine="0"/>
        <w:jc w:val="both"/>
        <w:rPr>
          <w:rFonts w:ascii="Times New Roman" w:hAnsi="Times New Roman" w:cs="Times New Roman"/>
          <w:sz w:val="24"/>
          <w:szCs w:val="24"/>
        </w:rPr>
      </w:pPr>
      <w:r w:rsidRPr="007F60F2">
        <w:rPr>
          <w:rFonts w:ascii="Times New Roman" w:hAnsi="Times New Roman" w:cs="Times New Roman"/>
          <w:sz w:val="24"/>
          <w:szCs w:val="24"/>
        </w:rPr>
        <w:t xml:space="preserve">          1. Установить, что  заключение и оплата Администрацией муниципального образования   муниципальных контрактов (договоров), исполнение которых осуществляется за счет средств бюджета муниципального образования  «</w:t>
      </w:r>
      <w:r w:rsidRPr="007F60F2">
        <w:rPr>
          <w:rFonts w:ascii="Times New Roman" w:hAnsi="Times New Roman" w:cs="Times New Roman"/>
          <w:color w:val="000000"/>
          <w:sz w:val="24"/>
          <w:szCs w:val="24"/>
        </w:rPr>
        <w:t>Большеучинское</w:t>
      </w:r>
      <w:r w:rsidRPr="007F60F2">
        <w:rPr>
          <w:rFonts w:ascii="Times New Roman" w:hAnsi="Times New Roman" w:cs="Times New Roman"/>
          <w:sz w:val="24"/>
          <w:szCs w:val="24"/>
        </w:rPr>
        <w:t>», производятся в пределах доведённых  им по кодам классификации расходов бюджета муниципального образования  «</w:t>
      </w:r>
      <w:r w:rsidRPr="007F60F2">
        <w:rPr>
          <w:rFonts w:ascii="Times New Roman" w:hAnsi="Times New Roman" w:cs="Times New Roman"/>
          <w:color w:val="000000"/>
          <w:sz w:val="24"/>
          <w:szCs w:val="24"/>
        </w:rPr>
        <w:t>Большеучинское</w:t>
      </w:r>
      <w:r w:rsidRPr="007F60F2">
        <w:rPr>
          <w:rFonts w:ascii="Times New Roman" w:hAnsi="Times New Roman" w:cs="Times New Roman"/>
          <w:sz w:val="24"/>
          <w:szCs w:val="24"/>
        </w:rPr>
        <w:t>»  лимитов бюджетных обязательств с учетом ранее принятых и неисполненных обязательств.</w:t>
      </w:r>
    </w:p>
    <w:p w:rsidR="00FF580A" w:rsidRPr="007F60F2" w:rsidRDefault="00FF580A" w:rsidP="007F60F2">
      <w:pPr>
        <w:pStyle w:val="ConsPlusNormal"/>
        <w:ind w:firstLine="0"/>
        <w:jc w:val="both"/>
        <w:rPr>
          <w:rFonts w:ascii="Times New Roman" w:hAnsi="Times New Roman" w:cs="Times New Roman"/>
          <w:sz w:val="24"/>
          <w:szCs w:val="24"/>
        </w:rPr>
      </w:pPr>
      <w:r w:rsidRPr="007F60F2">
        <w:rPr>
          <w:rFonts w:ascii="Times New Roman" w:hAnsi="Times New Roman" w:cs="Times New Roman"/>
          <w:sz w:val="24"/>
          <w:szCs w:val="24"/>
        </w:rPr>
        <w:t xml:space="preserve">       2. Установить, что  в соответствии с решениями Администрации муниципального образования допускается заключение муниципальных контрактов, обуславливающих возникновение  обязательств муниципального образования на период, превышающий срок действия утвержденных лимитов бюджетных обязательств.</w:t>
      </w:r>
    </w:p>
    <w:p w:rsidR="00FF580A" w:rsidRPr="007F60F2" w:rsidRDefault="00FF580A" w:rsidP="007F60F2">
      <w:pPr>
        <w:pStyle w:val="ConsPlusNormal"/>
        <w:ind w:firstLine="0"/>
        <w:jc w:val="both"/>
        <w:rPr>
          <w:rFonts w:ascii="Times New Roman" w:hAnsi="Times New Roman" w:cs="Times New Roman"/>
          <w:sz w:val="24"/>
          <w:szCs w:val="24"/>
        </w:rPr>
      </w:pPr>
      <w:r w:rsidRPr="007F60F2">
        <w:rPr>
          <w:rFonts w:ascii="Times New Roman" w:hAnsi="Times New Roman" w:cs="Times New Roman"/>
          <w:sz w:val="24"/>
          <w:szCs w:val="24"/>
        </w:rPr>
        <w:t xml:space="preserve">        3. Обязательства, вытекающие из муниципальных контрактов (договоров), исполнение которых осуществляется за счет средств бюджета муниципального образования  «</w:t>
      </w:r>
      <w:r w:rsidRPr="007F60F2">
        <w:rPr>
          <w:rFonts w:ascii="Times New Roman" w:hAnsi="Times New Roman" w:cs="Times New Roman"/>
          <w:color w:val="000000"/>
          <w:sz w:val="24"/>
          <w:szCs w:val="24"/>
        </w:rPr>
        <w:t>Большеучинское</w:t>
      </w:r>
      <w:r w:rsidRPr="007F60F2">
        <w:rPr>
          <w:rFonts w:ascii="Times New Roman" w:hAnsi="Times New Roman" w:cs="Times New Roman"/>
          <w:sz w:val="24"/>
          <w:szCs w:val="24"/>
        </w:rPr>
        <w:t>» принятые администрацией муниципального образования  сверх доведённых  им лимитов бюджетных обязательств, не подлежат оплате за счет средств бюджета муниципального образования «</w:t>
      </w:r>
      <w:r w:rsidRPr="007F60F2">
        <w:rPr>
          <w:rFonts w:ascii="Times New Roman" w:hAnsi="Times New Roman" w:cs="Times New Roman"/>
          <w:color w:val="000000"/>
          <w:sz w:val="24"/>
          <w:szCs w:val="24"/>
        </w:rPr>
        <w:t>Большеучинское</w:t>
      </w:r>
      <w:r w:rsidRPr="007F60F2">
        <w:rPr>
          <w:rFonts w:ascii="Times New Roman" w:hAnsi="Times New Roman" w:cs="Times New Roman"/>
          <w:sz w:val="24"/>
          <w:szCs w:val="24"/>
        </w:rPr>
        <w:t>»;</w:t>
      </w:r>
    </w:p>
    <w:p w:rsidR="00FF580A" w:rsidRPr="007F60F2" w:rsidRDefault="00FF580A" w:rsidP="007F60F2">
      <w:pPr>
        <w:jc w:val="both"/>
      </w:pPr>
      <w:r w:rsidRPr="007F60F2">
        <w:t xml:space="preserve">      4. Не подлежат оплате обязательства, муниципального образования «</w:t>
      </w:r>
      <w:r w:rsidRPr="007F60F2">
        <w:rPr>
          <w:color w:val="000000"/>
        </w:rPr>
        <w:t>Большеучинское</w:t>
      </w:r>
      <w:r w:rsidRPr="007F60F2">
        <w:t xml:space="preserve">», принятые администрацией муниципального образования,  вытекающие из муниципальных контрактов (договоров),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w:t>
      </w:r>
    </w:p>
    <w:p w:rsidR="00FF580A" w:rsidRPr="007F60F2" w:rsidRDefault="00FF580A" w:rsidP="007F60F2">
      <w:pPr>
        <w:jc w:val="both"/>
      </w:pPr>
      <w:r w:rsidRPr="007F60F2">
        <w:t xml:space="preserve">       5. Установить, что администрация муниципального образования  «</w:t>
      </w:r>
      <w:r w:rsidRPr="007F60F2">
        <w:rPr>
          <w:color w:val="000000"/>
        </w:rPr>
        <w:t>Большеучинское</w:t>
      </w:r>
      <w:r w:rsidRPr="007F60F2">
        <w:t>» при заключении муниципальных контрактов (договоров) на поставку товаров (работ, услуг) вправе предусматривать авансовые платежи:</w:t>
      </w:r>
    </w:p>
    <w:p w:rsidR="00FF580A" w:rsidRPr="007F60F2" w:rsidRDefault="00FF580A" w:rsidP="007F60F2">
      <w:pPr>
        <w:pStyle w:val="ConsPlusNormal"/>
        <w:ind w:firstLine="540"/>
        <w:jc w:val="both"/>
        <w:rPr>
          <w:rFonts w:ascii="Times New Roman" w:hAnsi="Times New Roman" w:cs="Times New Roman"/>
          <w:sz w:val="24"/>
          <w:szCs w:val="24"/>
        </w:rPr>
      </w:pPr>
      <w:r w:rsidRPr="007F60F2">
        <w:rPr>
          <w:rFonts w:ascii="Times New Roman" w:hAnsi="Times New Roman" w:cs="Times New Roman"/>
          <w:sz w:val="24"/>
          <w:szCs w:val="24"/>
        </w:rPr>
        <w:t>1) в размере до 100 процентов суммы договора (контракта) - по договорам (контрактам) о предоставлении услуг связи, о подписке на печатные издания и их приобретение, об оказании услуг по профессиональной переподготовке, повышению квалификации и стажировке работников, о приобретении горюче-смазочных материалов, авиа - и железнодорожных билетов, билетов для проезда городским и пригородным транспортом, путевок на санаторно-курортное лечение, а также специальное лечение, путевок наканикулярный отдых детей, подростков и молодежи, по договорам на проведение мероприятий по организации круглогодичной занятости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FF580A" w:rsidRPr="007F60F2" w:rsidRDefault="00FF580A" w:rsidP="007F60F2">
      <w:pPr>
        <w:jc w:val="both"/>
      </w:pPr>
      <w:r w:rsidRPr="007F60F2">
        <w:t xml:space="preserve">        2) в размере 30 процентов суммы договора (контракта) - по остальным договорам (контрактам) если иное не предусмотрено законодательством Российской Федерации, законодательством Удмуртской Республики и нормативными правовыми документами органов местного самоуправления.</w:t>
      </w:r>
    </w:p>
    <w:p w:rsidR="00FF580A" w:rsidRPr="007F60F2" w:rsidRDefault="00FF580A" w:rsidP="007F60F2">
      <w:pPr>
        <w:jc w:val="both"/>
      </w:pPr>
      <w:r w:rsidRPr="007F60F2">
        <w:t xml:space="preserve">           6. Установить, что  в 2016 году бюджетные обязательства, принимаемые получателями средств бюджета муниципального образования «</w:t>
      </w:r>
      <w:r w:rsidRPr="007F60F2">
        <w:rPr>
          <w:color w:val="000000"/>
        </w:rPr>
        <w:t>Большеучинское</w:t>
      </w:r>
      <w:r w:rsidRPr="007F60F2">
        <w:t>»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иными нормативными правовыми актами органов местного самоуправления подлежат учету в  Управлении финансов Администрации муниципального образования «Можгинский район» по  всем кодам бюджетной классификации Российской Федерации в соответствии с порядком, установленным   Управлением  финансов Администрации муниципального образования «Можгинский район».</w:t>
      </w:r>
    </w:p>
    <w:p w:rsidR="00FF580A" w:rsidRPr="007F60F2" w:rsidRDefault="00FF580A" w:rsidP="007F60F2">
      <w:pPr>
        <w:jc w:val="both"/>
      </w:pPr>
    </w:p>
    <w:p w:rsidR="00FF580A" w:rsidRPr="007F60F2" w:rsidRDefault="00FF580A" w:rsidP="007F60F2">
      <w:pPr>
        <w:pStyle w:val="ConsPlusNormal"/>
        <w:ind w:firstLine="0"/>
        <w:jc w:val="center"/>
        <w:rPr>
          <w:rFonts w:ascii="Times New Roman" w:hAnsi="Times New Roman" w:cs="Times New Roman"/>
          <w:b/>
          <w:bCs/>
          <w:sz w:val="24"/>
          <w:szCs w:val="24"/>
        </w:rPr>
      </w:pPr>
      <w:r w:rsidRPr="007F60F2">
        <w:rPr>
          <w:rFonts w:ascii="Times New Roman" w:hAnsi="Times New Roman" w:cs="Times New Roman"/>
          <w:sz w:val="24"/>
          <w:szCs w:val="24"/>
        </w:rPr>
        <w:t xml:space="preserve">Статья 10. </w:t>
      </w:r>
      <w:r w:rsidRPr="007F60F2">
        <w:rPr>
          <w:rFonts w:ascii="Times New Roman" w:hAnsi="Times New Roman" w:cs="Times New Roman"/>
          <w:b/>
          <w:bCs/>
          <w:sz w:val="24"/>
          <w:szCs w:val="24"/>
        </w:rPr>
        <w:t>Порядок использования бюджетных ассигнований в случае недополучения в бюджет доходов и средств из источников внутреннего финансирования дефицита бюджета муниципального образования «</w:t>
      </w:r>
      <w:r w:rsidRPr="007F60F2">
        <w:rPr>
          <w:rFonts w:ascii="Times New Roman" w:hAnsi="Times New Roman" w:cs="Times New Roman"/>
          <w:b/>
          <w:bCs/>
          <w:color w:val="000000"/>
          <w:sz w:val="24"/>
          <w:szCs w:val="24"/>
        </w:rPr>
        <w:t>Большеучинское</w:t>
      </w:r>
      <w:r w:rsidRPr="007F60F2">
        <w:rPr>
          <w:rFonts w:ascii="Times New Roman" w:hAnsi="Times New Roman" w:cs="Times New Roman"/>
          <w:b/>
          <w:bCs/>
          <w:sz w:val="24"/>
          <w:szCs w:val="24"/>
        </w:rPr>
        <w:t>»</w:t>
      </w:r>
    </w:p>
    <w:p w:rsidR="00FF580A" w:rsidRPr="007F60F2" w:rsidRDefault="00FF580A" w:rsidP="007F60F2">
      <w:pPr>
        <w:pStyle w:val="ConsPlusNormal"/>
        <w:ind w:firstLine="0"/>
        <w:jc w:val="center"/>
        <w:rPr>
          <w:rFonts w:ascii="Times New Roman" w:hAnsi="Times New Roman" w:cs="Times New Roman"/>
          <w:sz w:val="24"/>
          <w:szCs w:val="24"/>
        </w:rPr>
      </w:pPr>
    </w:p>
    <w:p w:rsidR="00FF580A" w:rsidRPr="007F60F2" w:rsidRDefault="00FF580A" w:rsidP="007F60F2">
      <w:pPr>
        <w:pStyle w:val="ConsPlusNormal"/>
        <w:ind w:firstLine="0"/>
        <w:jc w:val="both"/>
        <w:rPr>
          <w:rFonts w:ascii="Times New Roman" w:hAnsi="Times New Roman" w:cs="Times New Roman"/>
          <w:sz w:val="24"/>
          <w:szCs w:val="24"/>
        </w:rPr>
      </w:pPr>
      <w:r w:rsidRPr="007F60F2">
        <w:rPr>
          <w:rFonts w:ascii="Times New Roman" w:hAnsi="Times New Roman" w:cs="Times New Roman"/>
          <w:sz w:val="24"/>
          <w:szCs w:val="24"/>
        </w:rPr>
        <w:t>Установить, что в случае недополучения в бюджет муниципального образования  «</w:t>
      </w:r>
      <w:r w:rsidRPr="007F60F2">
        <w:rPr>
          <w:rFonts w:ascii="Times New Roman" w:hAnsi="Times New Roman" w:cs="Times New Roman"/>
          <w:color w:val="000000"/>
          <w:sz w:val="24"/>
          <w:szCs w:val="24"/>
        </w:rPr>
        <w:t>Большеучинское</w:t>
      </w:r>
      <w:r w:rsidRPr="007F60F2">
        <w:rPr>
          <w:rFonts w:ascii="Times New Roman" w:hAnsi="Times New Roman" w:cs="Times New Roman"/>
          <w:sz w:val="24"/>
          <w:szCs w:val="24"/>
        </w:rPr>
        <w:t>»  доходов, утвержденных пунктом 1 настоящего решения, а также средств источников финансирования дефицита бюджета муниципального образования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на финансирование расходов на обслуживание муниципального долга.</w:t>
      </w:r>
    </w:p>
    <w:p w:rsidR="00FF580A" w:rsidRPr="007F60F2" w:rsidRDefault="00FF580A" w:rsidP="007F60F2">
      <w:pPr>
        <w:pStyle w:val="ConsPlusNormal"/>
        <w:ind w:firstLine="0"/>
        <w:jc w:val="both"/>
        <w:rPr>
          <w:rFonts w:ascii="Times New Roman" w:hAnsi="Times New Roman" w:cs="Times New Roman"/>
          <w:sz w:val="24"/>
          <w:szCs w:val="24"/>
        </w:rPr>
      </w:pPr>
    </w:p>
    <w:p w:rsidR="00FF580A" w:rsidRPr="007F60F2" w:rsidRDefault="00FF580A" w:rsidP="007F60F2">
      <w:pPr>
        <w:pStyle w:val="ConsPlusNormal"/>
        <w:ind w:firstLine="0"/>
        <w:jc w:val="center"/>
        <w:rPr>
          <w:rFonts w:ascii="Times New Roman" w:hAnsi="Times New Roman" w:cs="Times New Roman"/>
          <w:b/>
          <w:bCs/>
          <w:sz w:val="24"/>
          <w:szCs w:val="24"/>
        </w:rPr>
      </w:pPr>
      <w:r w:rsidRPr="007F60F2">
        <w:rPr>
          <w:rFonts w:ascii="Times New Roman" w:hAnsi="Times New Roman" w:cs="Times New Roman"/>
          <w:sz w:val="24"/>
          <w:szCs w:val="24"/>
        </w:rPr>
        <w:t xml:space="preserve">Статья 11. </w:t>
      </w:r>
      <w:r w:rsidRPr="007F60F2">
        <w:rPr>
          <w:rFonts w:ascii="Times New Roman" w:hAnsi="Times New Roman" w:cs="Times New Roman"/>
          <w:b/>
          <w:bCs/>
          <w:sz w:val="24"/>
          <w:szCs w:val="24"/>
        </w:rPr>
        <w:t>Межбюджетные трансферты, предоставляемые  из бюджета муниципального образования «</w:t>
      </w:r>
      <w:r w:rsidRPr="007F60F2">
        <w:rPr>
          <w:rFonts w:ascii="Times New Roman" w:hAnsi="Times New Roman" w:cs="Times New Roman"/>
          <w:b/>
          <w:bCs/>
          <w:color w:val="000000"/>
          <w:sz w:val="24"/>
          <w:szCs w:val="24"/>
        </w:rPr>
        <w:t>Большеучинское</w:t>
      </w:r>
      <w:r w:rsidRPr="007F60F2">
        <w:rPr>
          <w:rFonts w:ascii="Times New Roman" w:hAnsi="Times New Roman" w:cs="Times New Roman"/>
          <w:b/>
          <w:bCs/>
          <w:sz w:val="24"/>
          <w:szCs w:val="24"/>
        </w:rPr>
        <w:t>»</w:t>
      </w:r>
    </w:p>
    <w:p w:rsidR="00FF580A" w:rsidRPr="007F60F2" w:rsidRDefault="00FF580A" w:rsidP="007F60F2">
      <w:pPr>
        <w:pStyle w:val="ConsPlusNormal"/>
        <w:ind w:firstLine="0"/>
        <w:jc w:val="both"/>
        <w:rPr>
          <w:rFonts w:ascii="Times New Roman" w:hAnsi="Times New Roman" w:cs="Times New Roman"/>
          <w:sz w:val="24"/>
          <w:szCs w:val="24"/>
        </w:rPr>
      </w:pPr>
    </w:p>
    <w:p w:rsidR="00FF580A" w:rsidRPr="007F60F2" w:rsidRDefault="00FF580A" w:rsidP="007F60F2">
      <w:pPr>
        <w:jc w:val="both"/>
      </w:pPr>
      <w:r w:rsidRPr="007F60F2">
        <w:t xml:space="preserve">             Утвердить на 2016  год объем  иных межбюджетных трансфертов, передаваемых из бюджета  муниципального образования «</w:t>
      </w:r>
      <w:r w:rsidRPr="007F60F2">
        <w:rPr>
          <w:color w:val="000000"/>
        </w:rPr>
        <w:t>Большеучинское</w:t>
      </w:r>
      <w:r w:rsidRPr="007F60F2">
        <w:t>» бюджету муниципального образования «Можгинский район» на выполнение части полномочий по решению вопросов местного значения в соответствии с заключенными Соглашениями в общей сумме  232,4 тыс. рублей в том числе:</w:t>
      </w:r>
    </w:p>
    <w:p w:rsidR="00FF580A" w:rsidRPr="007F60F2" w:rsidRDefault="00FF580A" w:rsidP="007F60F2">
      <w:pPr>
        <w:jc w:val="both"/>
      </w:pPr>
      <w:r w:rsidRPr="007F60F2">
        <w:t xml:space="preserve">         а) по созданию условий для организации досуга и обеспечения жителей поселения услугами организаций культуры – 229 тыс.рублей;</w:t>
      </w:r>
    </w:p>
    <w:p w:rsidR="00FF580A" w:rsidRPr="007F60F2" w:rsidRDefault="00FF580A" w:rsidP="007F60F2">
      <w:pPr>
        <w:jc w:val="both"/>
        <w:rPr>
          <w:color w:val="000000"/>
        </w:rPr>
      </w:pPr>
      <w:r w:rsidRPr="007F60F2">
        <w:rPr>
          <w:color w:val="000000"/>
        </w:rPr>
        <w:t xml:space="preserve">        б) по распоряжению земельными участками, государственная собственность на  которые не разграничена, предусмотренные пунктом 2 статьи 3.3 Федерального закона от 25 октября 2001 года № 137-ФЗ «О введении в действие Земельного кодекса Российской Федерации» в сумме – 2,0 тыс.рублей;</w:t>
      </w:r>
    </w:p>
    <w:p w:rsidR="00FF580A" w:rsidRPr="007F60F2" w:rsidRDefault="00FF580A" w:rsidP="007F60F2">
      <w:pPr>
        <w:jc w:val="both"/>
        <w:rPr>
          <w:color w:val="000000"/>
        </w:rPr>
      </w:pPr>
      <w:r w:rsidRPr="007F60F2">
        <w:rPr>
          <w:color w:val="000000"/>
        </w:rPr>
        <w:t xml:space="preserve">       в) по составлению проекта бюджета муниципального образования, исполнению бюджета муниципального образования, осуществлению контроля за его исполнением, составлению отчетности об исполнении бюджета муниципального образования в сумме – 1,0 тыс.рублей.</w:t>
      </w:r>
    </w:p>
    <w:p w:rsidR="00FF580A" w:rsidRPr="007F60F2" w:rsidRDefault="00FF580A" w:rsidP="007F60F2">
      <w:pPr>
        <w:jc w:val="both"/>
        <w:rPr>
          <w:color w:val="000000"/>
        </w:rPr>
      </w:pPr>
      <w:r w:rsidRPr="007F60F2">
        <w:rPr>
          <w:color w:val="000000"/>
        </w:rPr>
        <w:t xml:space="preserve">      г) оказание поддержки гражданам и их объединениям, участвующим в охране общественного порядка, создание условий для деятельности народных дружин в сумме 0,4 тыс.рублей.</w:t>
      </w:r>
    </w:p>
    <w:p w:rsidR="00FF580A" w:rsidRPr="007F60F2" w:rsidRDefault="00FF580A" w:rsidP="007F60F2">
      <w:pPr>
        <w:jc w:val="both"/>
        <w:rPr>
          <w:color w:val="000000"/>
        </w:rPr>
      </w:pPr>
    </w:p>
    <w:p w:rsidR="00FF580A" w:rsidRPr="007F60F2" w:rsidRDefault="00FF580A" w:rsidP="007F60F2">
      <w:pPr>
        <w:jc w:val="center"/>
        <w:rPr>
          <w:b/>
          <w:bCs/>
        </w:rPr>
      </w:pPr>
      <w:r w:rsidRPr="007F60F2">
        <w:t>Статья 12.</w:t>
      </w:r>
      <w:r w:rsidRPr="007F60F2">
        <w:rPr>
          <w:b/>
          <w:bCs/>
        </w:rPr>
        <w:t xml:space="preserve"> Иные межбюджетные трансферты, предоставляемые бюджету муниципального образования «</w:t>
      </w:r>
      <w:r w:rsidRPr="007F60F2">
        <w:rPr>
          <w:b/>
          <w:bCs/>
          <w:color w:val="000000"/>
        </w:rPr>
        <w:t>Большеучинское</w:t>
      </w:r>
      <w:r w:rsidRPr="007F60F2">
        <w:rPr>
          <w:b/>
          <w:bCs/>
        </w:rPr>
        <w:t>» из бюджета муниципального образования «Можгинский район»</w:t>
      </w:r>
    </w:p>
    <w:p w:rsidR="00FF580A" w:rsidRPr="007F60F2" w:rsidRDefault="00FF580A" w:rsidP="007F60F2">
      <w:pPr>
        <w:jc w:val="center"/>
        <w:rPr>
          <w:b/>
          <w:bCs/>
        </w:rPr>
      </w:pPr>
    </w:p>
    <w:p w:rsidR="00FF580A" w:rsidRPr="007F60F2" w:rsidRDefault="00FF580A" w:rsidP="007F60F2">
      <w:pPr>
        <w:jc w:val="both"/>
      </w:pPr>
      <w:r w:rsidRPr="007F60F2">
        <w:t xml:space="preserve">        Утвердить объем иных межбюджетных трансфертов, предоставляемых бюджету муниципального образования «</w:t>
      </w:r>
      <w:r w:rsidRPr="007F60F2">
        <w:rPr>
          <w:color w:val="000000"/>
        </w:rPr>
        <w:t>Большеучинское</w:t>
      </w:r>
      <w:r w:rsidRPr="007F60F2">
        <w:t xml:space="preserve">»  из бюджета муниципального образования «Можгинский район» за счет средств дорожного фонда муниципального образования «Можгинский район» на осуществление части полномочий по решению вопросов местного значения в соответствии с заключенным соглашением на 2016 год в сумме 969 тыс.рублей». </w:t>
      </w:r>
    </w:p>
    <w:p w:rsidR="00FF580A" w:rsidRPr="007F60F2" w:rsidRDefault="00FF580A" w:rsidP="007F60F2">
      <w:pPr>
        <w:jc w:val="center"/>
        <w:rPr>
          <w:color w:val="000000"/>
        </w:rPr>
      </w:pPr>
    </w:p>
    <w:p w:rsidR="00FF580A" w:rsidRPr="007F60F2" w:rsidRDefault="00FF580A" w:rsidP="007F60F2">
      <w:pPr>
        <w:jc w:val="both"/>
      </w:pPr>
    </w:p>
    <w:p w:rsidR="00FF580A" w:rsidRPr="007F60F2" w:rsidRDefault="00FF580A" w:rsidP="007F60F2">
      <w:pPr>
        <w:jc w:val="center"/>
        <w:rPr>
          <w:b/>
          <w:bCs/>
        </w:rPr>
      </w:pPr>
      <w:r w:rsidRPr="007F60F2">
        <w:t xml:space="preserve">Статья 13. </w:t>
      </w:r>
      <w:r w:rsidRPr="007F60F2">
        <w:rPr>
          <w:b/>
          <w:bCs/>
        </w:rPr>
        <w:t>Списание  безнадежной к взысканию задолженности по  неналоговым доходам перед бюджетом муниципального образования «</w:t>
      </w:r>
      <w:r w:rsidRPr="007F60F2">
        <w:rPr>
          <w:b/>
          <w:bCs/>
          <w:color w:val="000000"/>
        </w:rPr>
        <w:t>Большеучинское</w:t>
      </w:r>
      <w:r w:rsidRPr="007F60F2">
        <w:rPr>
          <w:b/>
          <w:bCs/>
        </w:rPr>
        <w:t>»</w:t>
      </w:r>
    </w:p>
    <w:p w:rsidR="00FF580A" w:rsidRPr="007F60F2" w:rsidRDefault="00FF580A" w:rsidP="007F60F2">
      <w:pPr>
        <w:jc w:val="center"/>
        <w:rPr>
          <w:b/>
          <w:bCs/>
        </w:rPr>
      </w:pPr>
    </w:p>
    <w:p w:rsidR="00FF580A" w:rsidRPr="004640FB" w:rsidRDefault="00FF580A" w:rsidP="004640FB">
      <w:pPr>
        <w:jc w:val="both"/>
      </w:pPr>
      <w:r w:rsidRPr="004640FB">
        <w:pict>
          <v:shape id="_x0000_i1026" type="#_x0000_t75" style="width:550.5pt;height:756pt">
            <v:imagedata r:id="rId6" o:title=""/>
          </v:shape>
        </w:pict>
      </w:r>
    </w:p>
    <w:sectPr w:rsidR="00FF580A" w:rsidRPr="004640FB" w:rsidSect="004640FB">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1174"/>
    <w:multiLevelType w:val="hybridMultilevel"/>
    <w:tmpl w:val="BA3AB38A"/>
    <w:lvl w:ilvl="0" w:tplc="EF98225E">
      <w:start w:val="1"/>
      <w:numFmt w:val="decimal"/>
      <w:lvlText w:val="%1."/>
      <w:lvlJc w:val="left"/>
      <w:pPr>
        <w:ind w:left="960" w:hanging="360"/>
      </w:pPr>
      <w:rPr>
        <w:b w:val="0"/>
        <w:bCs w:val="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0F2"/>
    <w:rsid w:val="001E378E"/>
    <w:rsid w:val="003B0ADC"/>
    <w:rsid w:val="0041594C"/>
    <w:rsid w:val="004640FB"/>
    <w:rsid w:val="006206A8"/>
    <w:rsid w:val="00700DF2"/>
    <w:rsid w:val="007F60F2"/>
    <w:rsid w:val="00971117"/>
    <w:rsid w:val="0098622A"/>
    <w:rsid w:val="00A41D6D"/>
    <w:rsid w:val="00A91872"/>
    <w:rsid w:val="00D548A0"/>
    <w:rsid w:val="00FF58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F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F60F2"/>
    <w:pPr>
      <w:keepNext/>
      <w:ind w:firstLine="72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0F2"/>
    <w:rPr>
      <w:rFonts w:ascii="Times New Roman" w:hAnsi="Times New Roman" w:cs="Times New Roman"/>
      <w:b/>
      <w:bCs/>
      <w:sz w:val="20"/>
      <w:szCs w:val="20"/>
      <w:lang w:eastAsia="ru-RU"/>
    </w:rPr>
  </w:style>
  <w:style w:type="paragraph" w:styleId="BodyText">
    <w:name w:val="Body Text"/>
    <w:basedOn w:val="Normal"/>
    <w:link w:val="BodyTextChar"/>
    <w:uiPriority w:val="99"/>
    <w:semiHidden/>
    <w:rsid w:val="007F60F2"/>
    <w:pPr>
      <w:shd w:val="clear" w:color="auto" w:fill="FFFFFF"/>
      <w:spacing w:line="240" w:lineRule="atLeast"/>
    </w:pPr>
    <w:rPr>
      <w:sz w:val="27"/>
      <w:szCs w:val="27"/>
    </w:rPr>
  </w:style>
  <w:style w:type="character" w:customStyle="1" w:styleId="BodyTextChar">
    <w:name w:val="Body Text Char"/>
    <w:basedOn w:val="DefaultParagraphFont"/>
    <w:link w:val="BodyText"/>
    <w:uiPriority w:val="99"/>
    <w:semiHidden/>
    <w:locked/>
    <w:rsid w:val="007F60F2"/>
    <w:rPr>
      <w:rFonts w:ascii="Times New Roman" w:hAnsi="Times New Roman" w:cs="Times New Roman"/>
      <w:sz w:val="27"/>
      <w:szCs w:val="27"/>
      <w:shd w:val="clear" w:color="auto" w:fill="FFFFFF"/>
      <w:lang w:eastAsia="ru-RU"/>
    </w:rPr>
  </w:style>
  <w:style w:type="paragraph" w:customStyle="1" w:styleId="ConsPlusNormal">
    <w:name w:val="ConsPlusNormal"/>
    <w:uiPriority w:val="99"/>
    <w:rsid w:val="007F60F2"/>
    <w:pPr>
      <w:autoSpaceDE w:val="0"/>
      <w:autoSpaceDN w:val="0"/>
      <w:adjustRightInd w:val="0"/>
      <w:ind w:firstLine="720"/>
    </w:pPr>
    <w:rPr>
      <w:rFonts w:ascii="Arial" w:eastAsia="Times New Roman" w:hAnsi="Arial" w:cs="Arial"/>
      <w:sz w:val="20"/>
      <w:szCs w:val="20"/>
    </w:rPr>
  </w:style>
  <w:style w:type="character" w:customStyle="1" w:styleId="2">
    <w:name w:val="Заголовок №2_"/>
    <w:link w:val="20"/>
    <w:uiPriority w:val="99"/>
    <w:locked/>
    <w:rsid w:val="007F60F2"/>
    <w:rPr>
      <w:b/>
      <w:bCs/>
      <w:sz w:val="27"/>
      <w:szCs w:val="27"/>
      <w:shd w:val="clear" w:color="auto" w:fill="FFFFFF"/>
    </w:rPr>
  </w:style>
  <w:style w:type="paragraph" w:customStyle="1" w:styleId="20">
    <w:name w:val="Заголовок №2"/>
    <w:basedOn w:val="Normal"/>
    <w:link w:val="2"/>
    <w:uiPriority w:val="99"/>
    <w:rsid w:val="007F60F2"/>
    <w:pPr>
      <w:shd w:val="clear" w:color="auto" w:fill="FFFFFF"/>
      <w:spacing w:before="660" w:after="900" w:line="322" w:lineRule="exact"/>
      <w:jc w:val="center"/>
      <w:outlineLvl w:val="1"/>
    </w:pPr>
    <w:rPr>
      <w:rFonts w:ascii="Calibri" w:eastAsia="Calibri" w:hAnsi="Calibri" w:cs="Calibri"/>
      <w:b/>
      <w:bCs/>
      <w:sz w:val="27"/>
      <w:szCs w:val="27"/>
    </w:rPr>
  </w:style>
  <w:style w:type="paragraph" w:customStyle="1" w:styleId="Default">
    <w:name w:val="Default"/>
    <w:uiPriority w:val="99"/>
    <w:rsid w:val="007F60F2"/>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7F60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60F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4146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6</Pages>
  <Words>2237</Words>
  <Characters>12754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2015-12-21T06:28:00Z</cp:lastPrinted>
  <dcterms:created xsi:type="dcterms:W3CDTF">2015-12-03T12:05:00Z</dcterms:created>
  <dcterms:modified xsi:type="dcterms:W3CDTF">2015-12-22T12:57:00Z</dcterms:modified>
</cp:coreProperties>
</file>