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980" w:type="dxa"/>
        <w:tblLook w:val="0000" w:firstRow="0" w:lastRow="0" w:firstColumn="0" w:lastColumn="0" w:noHBand="0" w:noVBand="0"/>
      </w:tblPr>
      <w:tblGrid>
        <w:gridCol w:w="4680"/>
        <w:gridCol w:w="1620"/>
        <w:gridCol w:w="4680"/>
      </w:tblGrid>
      <w:tr w:rsidR="00CE223E" w:rsidRPr="00CE223E" w:rsidTr="00A221E5">
        <w:trPr>
          <w:trHeight w:val="904"/>
        </w:trPr>
        <w:tc>
          <w:tcPr>
            <w:tcW w:w="4680" w:type="dxa"/>
          </w:tcPr>
          <w:p w:rsidR="00CE223E" w:rsidRDefault="00CE223E" w:rsidP="00CE22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E223E" w:rsidRPr="00CE223E" w:rsidRDefault="00CE223E" w:rsidP="00CE22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Совет депутатов</w:t>
            </w:r>
          </w:p>
          <w:p w:rsidR="00CE223E" w:rsidRPr="00CE223E" w:rsidRDefault="00CE223E" w:rsidP="00CE223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муниципального образования </w:t>
            </w:r>
          </w:p>
          <w:p w:rsidR="00CE223E" w:rsidRPr="00CE223E" w:rsidRDefault="00CE223E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«Большеучинское»</w:t>
            </w:r>
          </w:p>
        </w:tc>
        <w:tc>
          <w:tcPr>
            <w:tcW w:w="1620" w:type="dxa"/>
          </w:tcPr>
          <w:p w:rsidR="00CE223E" w:rsidRPr="00CE223E" w:rsidRDefault="00CE223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564E21" wp14:editId="5C0046D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CE223E" w:rsidRDefault="00CE223E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E223E" w:rsidRPr="00CE223E" w:rsidRDefault="00CE223E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r w:rsidR="00CF24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Большеучинское</w:t>
            </w:r>
            <w:r w:rsidRPr="00CE2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CE223E" w:rsidRPr="00CE223E" w:rsidRDefault="00CE223E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кылд</w:t>
            </w:r>
            <w:r w:rsidRPr="00CE2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этысь</w:t>
            </w:r>
            <w:proofErr w:type="spellEnd"/>
          </w:p>
          <w:p w:rsidR="00CE223E" w:rsidRPr="00CE223E" w:rsidRDefault="00CF249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депутат</w:t>
            </w:r>
            <w:r w:rsidR="003B78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ъёслэн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</w:t>
            </w:r>
            <w:r w:rsidR="00CE223E" w:rsidRPr="00CE2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енеш</w:t>
            </w:r>
            <w:r w:rsidR="003B78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сы</w:t>
            </w:r>
            <w:proofErr w:type="spellEnd"/>
          </w:p>
        </w:tc>
      </w:tr>
    </w:tbl>
    <w:p w:rsidR="00CE223E" w:rsidRPr="00CE223E" w:rsidRDefault="00CE223E" w:rsidP="00CE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495" w:rsidRPr="00CF2495" w:rsidRDefault="00CF2495" w:rsidP="00CE223E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3E" w:rsidRPr="00CF2495" w:rsidRDefault="00CE223E" w:rsidP="00CE223E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223E" w:rsidRPr="00CE223E" w:rsidRDefault="00CE223E" w:rsidP="00CE2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23E" w:rsidRPr="00CF2495" w:rsidRDefault="00CE223E" w:rsidP="00CF24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особенностях составления и утверждения проекта бюджета                      муниципального образования «Большеучинское»                                                                      на 2016 год</w:t>
      </w:r>
    </w:p>
    <w:p w:rsidR="00CE223E" w:rsidRPr="00CF2495" w:rsidRDefault="00CE223E" w:rsidP="00CE223E">
      <w:pPr>
        <w:jc w:val="right"/>
        <w:rPr>
          <w:rFonts w:ascii="Times New Roman" w:hAnsi="Times New Roman" w:cs="Times New Roman"/>
          <w:sz w:val="24"/>
          <w:szCs w:val="24"/>
        </w:rPr>
      </w:pPr>
      <w:r w:rsidRPr="00CF2495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CF2495">
        <w:rPr>
          <w:rFonts w:ascii="Times New Roman" w:hAnsi="Times New Roman" w:cs="Times New Roman"/>
          <w:sz w:val="24"/>
          <w:szCs w:val="24"/>
        </w:rPr>
        <w:t xml:space="preserve">15 октября  2015 </w:t>
      </w:r>
      <w:r w:rsidRPr="00CF24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223E" w:rsidRPr="00CF2495" w:rsidRDefault="00CE223E" w:rsidP="00CF24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Удмуртской Республики «Об особенностях составления и утверждения проекта бюджета Удмуртской Республики и проекта бюджета Территориального фонда обязательного медицинского страхования Удмуртской Республики на 2016 год», утвержденного Решением сессии Государственного Совета Удмуртской Республики 29 сентября 2015 года,  решением Совета депутатов муниципального образования «</w:t>
      </w:r>
      <w:proofErr w:type="spell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30 сентября 2015 года № 34.4 «Об особенностях составления и утверждения проекта бюджета муниципального</w:t>
      </w:r>
      <w:proofErr w:type="gram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год», руководствуясь Уставом муниципального образования «Большеучинское» </w:t>
      </w:r>
    </w:p>
    <w:p w:rsidR="00CE223E" w:rsidRPr="00CF2495" w:rsidRDefault="00CE223E" w:rsidP="00CE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CF2495" w:rsidRDefault="00CE223E" w:rsidP="00CE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</w:t>
      </w:r>
      <w:r w:rsidR="007D08AE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223E" w:rsidRPr="00CF2495" w:rsidRDefault="00CE223E" w:rsidP="00CE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CF2495" w:rsidRDefault="00CE223E" w:rsidP="00CE22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до 1 января 2016 года действие положений Решения Совета депутатов муниципального образования «Большеучинское» от 27 июня 2008 года №  3.2 «О бюджетном процессе в муниципальном образовании «Большеучинское», (в редакции  от 02 июня 2009 г. №  9.3,  от 17 октября 2013 г.  № 13.1, от 12 марта 2015 г. № 24.4), касающихся составления и утверждения проекта бюджета (проекта решения о бюджете) муниципального образования «Большеучинское» на плановый период  и предоставления в Совет депутатов муниципального образования «Большеучинское» одновременно с указанными проектами документов и материалов на плановый период (за исключением прогноза социально-экономического развития  «</w:t>
      </w:r>
      <w:r w:rsidR="006B534B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E223E" w:rsidRPr="00CF2495" w:rsidRDefault="00CE223E" w:rsidP="006B53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подписания и подлежит официальному опубликованию в установленном порядке. </w:t>
      </w:r>
    </w:p>
    <w:p w:rsidR="00CE223E" w:rsidRDefault="00CE223E" w:rsidP="007D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2495" w:rsidRDefault="00CF2495" w:rsidP="007D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4090" w:rsidRPr="00CF2495" w:rsidRDefault="00794090" w:rsidP="007D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CF2495" w:rsidRDefault="00CE223E" w:rsidP="00CE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8AE" w:rsidRPr="00CF2495" w:rsidRDefault="00CE223E" w:rsidP="00CE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23E" w:rsidRPr="00CF2495" w:rsidRDefault="00CE223E" w:rsidP="00CE2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«Большеучинское» 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7D08AE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08AE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08AE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08AE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D08AE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E124A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</w:t>
      </w:r>
    </w:p>
    <w:p w:rsidR="00CE223E" w:rsidRPr="00CF2495" w:rsidRDefault="00CE223E" w:rsidP="00CE2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</w:tblGrid>
      <w:tr w:rsidR="00CE223E" w:rsidRPr="00CF2495" w:rsidTr="00A221E5">
        <w:trPr>
          <w:trHeight w:val="108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7D08AE" w:rsidRPr="00CF2495" w:rsidRDefault="007D08AE" w:rsidP="007D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</w:t>
            </w:r>
            <w:proofErr w:type="gramStart"/>
            <w:r w:rsidRPr="00CF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F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</w:p>
          <w:p w:rsidR="007D08AE" w:rsidRPr="00CF2495" w:rsidRDefault="00CF2495" w:rsidP="007D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«15» октября  2015 </w:t>
            </w:r>
            <w:r w:rsidR="007D08AE" w:rsidRPr="00CF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7D08AE" w:rsidRPr="00CF2495" w:rsidRDefault="00CF2495" w:rsidP="007D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28.1</w:t>
            </w:r>
          </w:p>
          <w:p w:rsidR="00CE223E" w:rsidRPr="00CF2495" w:rsidRDefault="00CE223E" w:rsidP="00CE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23E" w:rsidRPr="00CF2495" w:rsidRDefault="00CE223E" w:rsidP="00CE22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068" w:rsidRPr="00CF2495" w:rsidRDefault="00C66068" w:rsidP="00CE223E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7D08AE" w:rsidRPr="00CF2495" w:rsidRDefault="007D08AE" w:rsidP="007D08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D08AE" w:rsidRPr="00CF2495" w:rsidRDefault="007D08AE" w:rsidP="007D0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решения Совета депутатов муниципального образования «Большеучинское»</w:t>
      </w:r>
    </w:p>
    <w:p w:rsidR="007D08AE" w:rsidRPr="00CF2495" w:rsidRDefault="007D08AE" w:rsidP="007D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особенностях составления и утверждения проекта бюджета муниципального образования «Большеучинское» 2016 год»</w:t>
      </w:r>
    </w:p>
    <w:p w:rsidR="007D08AE" w:rsidRPr="00CF2495" w:rsidRDefault="007D08AE" w:rsidP="007D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8AE" w:rsidRPr="00CF2495" w:rsidRDefault="007D08AE" w:rsidP="007D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 «Об особенностях составления и утверждения проекта бюджета муниципального образования «Большеучинское» на 2016 год» (далее – проект решения) подготовлен в связи с высокой неопределенностью и волатильностью на финансовых и сырьевых рынках, которые повышают риски ошибок при прогнозировании развития экономики и планировании параметров бюджетов всех уровней.</w:t>
      </w:r>
    </w:p>
    <w:p w:rsidR="007D08AE" w:rsidRPr="00CF2495" w:rsidRDefault="007D08AE" w:rsidP="007D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проекта решения аналогично содержанию проекта Закона Удмуртской Республики «Об особенностях составления и утверждения проекта бюджета Удмуртской Республики и проекта бюджета Территориального фонда обязательного медицинского страхования Удмуртской Республики на 2016 год», внесенного Министерством финансов Удмуртской Республики для рассмотрения  на  сессии Государственного Совета Удмуртской Республики 29 сентября 2015 года, а также проекту решения Совета депутатов муниципального образования «</w:t>
      </w:r>
      <w:proofErr w:type="spell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«Об</w:t>
      </w:r>
      <w:proofErr w:type="gram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исполнения проекта бюджета муниципального образования «</w:t>
      </w:r>
      <w:proofErr w:type="spellStart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год, внесенного для рассмотрения на сессии Совета депутатов 30 сентября 2015 года.</w:t>
      </w:r>
    </w:p>
    <w:p w:rsidR="007D08AE" w:rsidRPr="00CF2495" w:rsidRDefault="007D08AE" w:rsidP="007D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495">
        <w:rPr>
          <w:rFonts w:ascii="Times New Roman" w:eastAsia="Calibri" w:hAnsi="Times New Roman" w:cs="Times New Roman"/>
          <w:sz w:val="24"/>
          <w:szCs w:val="24"/>
        </w:rPr>
        <w:t>Проектом решения предлагается в 2015 году создать правовые основания для составления и утверждения проекта бюджета муниципального образования «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CF2495">
        <w:rPr>
          <w:rFonts w:ascii="Times New Roman" w:eastAsia="Calibri" w:hAnsi="Times New Roman" w:cs="Times New Roman"/>
          <w:sz w:val="24"/>
          <w:szCs w:val="24"/>
        </w:rPr>
        <w:t>» (проекта решения о бюджете муниципального образования «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CF2495">
        <w:rPr>
          <w:rFonts w:ascii="Times New Roman" w:eastAsia="Calibri" w:hAnsi="Times New Roman" w:cs="Times New Roman"/>
          <w:sz w:val="24"/>
          <w:szCs w:val="24"/>
        </w:rPr>
        <w:t>») только на 2016 год         (с приостановлением до 1 января 2016 года положений решения Совета депутатов муниципального образования «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CF2495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2008 года №  3.2 </w:t>
      </w:r>
      <w:r w:rsidRPr="00CF2495">
        <w:rPr>
          <w:rFonts w:ascii="Times New Roman" w:eastAsia="Calibri" w:hAnsi="Times New Roman" w:cs="Times New Roman"/>
          <w:sz w:val="24"/>
          <w:szCs w:val="24"/>
        </w:rPr>
        <w:t>«О бюджетном процессе в муниципальном образовании «Большеучинское» в отношении планового периода</w:t>
      </w:r>
      <w:proofErr w:type="gramEnd"/>
      <w:r w:rsidRPr="00CF2495">
        <w:rPr>
          <w:rFonts w:ascii="Times New Roman" w:eastAsia="Calibri" w:hAnsi="Times New Roman" w:cs="Times New Roman"/>
          <w:sz w:val="24"/>
          <w:szCs w:val="24"/>
        </w:rPr>
        <w:t xml:space="preserve">, за исключением прогноза социально-экономического развития </w:t>
      </w:r>
      <w:r w:rsidR="005E124A" w:rsidRPr="00CF2495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Pr="00CF2495">
        <w:rPr>
          <w:rFonts w:ascii="Times New Roman" w:eastAsia="Calibri" w:hAnsi="Times New Roman" w:cs="Times New Roman"/>
          <w:sz w:val="24"/>
          <w:szCs w:val="24"/>
        </w:rPr>
        <w:t xml:space="preserve">«Большеучинское», основных направлений бюджетной и налоговой политики </w:t>
      </w:r>
      <w:proofErr w:type="spellStart"/>
      <w:r w:rsidRPr="00CF2495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CF2495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7D08AE" w:rsidRPr="00CF2495" w:rsidRDefault="007D08AE" w:rsidP="007D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«Об особенностях составления и утверждения проекта бюджета муниципального образования «</w:t>
      </w:r>
      <w:r w:rsidR="005E124A"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r w:rsidRPr="00CF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 2016 год» не потребует дополнительных расходов из бюджета муниципального образования. </w:t>
      </w:r>
    </w:p>
    <w:p w:rsidR="007D08AE" w:rsidRPr="00CF2495" w:rsidRDefault="007D08AE" w:rsidP="007D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8AE" w:rsidRPr="00CF2495" w:rsidRDefault="007D08AE" w:rsidP="00CE223E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7D08AE" w:rsidRPr="00CF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DA3"/>
    <w:multiLevelType w:val="hybridMultilevel"/>
    <w:tmpl w:val="7DA82A26"/>
    <w:lvl w:ilvl="0" w:tplc="A8E0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E"/>
    <w:rsid w:val="002C7B87"/>
    <w:rsid w:val="003B787F"/>
    <w:rsid w:val="005E124A"/>
    <w:rsid w:val="006B534B"/>
    <w:rsid w:val="00794090"/>
    <w:rsid w:val="007D08AE"/>
    <w:rsid w:val="00C66068"/>
    <w:rsid w:val="00CE223E"/>
    <w:rsid w:val="00C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23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E2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2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2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22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2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223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23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E2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2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2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22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2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223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2015-10-19T08:28:00Z</cp:lastPrinted>
  <dcterms:created xsi:type="dcterms:W3CDTF">2015-10-06T10:25:00Z</dcterms:created>
  <dcterms:modified xsi:type="dcterms:W3CDTF">2015-10-19T08:51:00Z</dcterms:modified>
</cp:coreProperties>
</file>